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403D91C" w14:textId="34D170A6" w:rsidR="00D31F97" w:rsidRPr="00FA5CBF" w:rsidRDefault="00474071" w:rsidP="002700E9">
      <w:pPr>
        <w:tabs>
          <w:tab w:val="right" w:pos="9216"/>
        </w:tabs>
        <w:spacing w:after="0"/>
        <w:rPr>
          <w:b/>
          <w:kern w:val="2"/>
          <w:lang w:eastAsia="zh-CN"/>
        </w:rPr>
      </w:pPr>
      <w:r>
        <w:rPr>
          <w:noProof/>
        </w:rPr>
        <mc:AlternateContent>
          <mc:Choice Requires="wps">
            <w:drawing>
              <wp:anchor distT="0" distB="0" distL="114300" distR="114300" simplePos="0" relativeHeight="251657728" behindDoc="0" locked="1" layoutInCell="1" allowOverlap="1" wp14:anchorId="50A5CB75" wp14:editId="240AD8DE">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CDBC4"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IQjNwY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A2AAD" w:rsidRPr="00CF195E">
        <w:rPr>
          <w:b/>
          <w:kern w:val="2"/>
          <w:lang w:eastAsia="zh-CN"/>
        </w:rPr>
        <w:t xml:space="preserve">3GPP </w:t>
      </w:r>
      <w:r w:rsidR="005A2AAD" w:rsidRPr="00FA5CBF">
        <w:rPr>
          <w:b/>
          <w:kern w:val="2"/>
          <w:lang w:eastAsia="zh-CN"/>
        </w:rPr>
        <w:t>TSG RAN WG1 Meeting #</w:t>
      </w:r>
      <w:r w:rsidR="00802B74" w:rsidRPr="00FA5CBF">
        <w:rPr>
          <w:b/>
          <w:kern w:val="2"/>
          <w:lang w:eastAsia="zh-CN"/>
        </w:rPr>
        <w:t>96</w:t>
      </w:r>
      <w:r w:rsidR="00110AEB" w:rsidRPr="00FA5CBF">
        <w:rPr>
          <w:b/>
          <w:kern w:val="2"/>
          <w:lang w:eastAsia="zh-CN"/>
        </w:rPr>
        <w:t>b</w:t>
      </w:r>
      <w:r w:rsidR="00D31F97" w:rsidRPr="00FA5CBF">
        <w:rPr>
          <w:b/>
          <w:kern w:val="2"/>
          <w:lang w:eastAsia="zh-CN"/>
        </w:rPr>
        <w:tab/>
      </w:r>
      <w:r w:rsidR="00E26701" w:rsidRPr="00E26701">
        <w:rPr>
          <w:b/>
          <w:kern w:val="2"/>
          <w:lang w:eastAsia="zh-CN"/>
        </w:rPr>
        <w:t>R1-19</w:t>
      </w:r>
      <w:r w:rsidR="00D93B83" w:rsidRPr="00842DD2">
        <w:rPr>
          <w:b/>
          <w:kern w:val="2"/>
          <w:lang w:eastAsia="zh-CN"/>
        </w:rPr>
        <w:t>05735</w:t>
      </w:r>
    </w:p>
    <w:p w14:paraId="52ACF205" w14:textId="04BFD363" w:rsidR="00D31F97" w:rsidRPr="00FA5CBF" w:rsidRDefault="00802B74" w:rsidP="00173F76">
      <w:pPr>
        <w:rPr>
          <w:b/>
          <w:kern w:val="2"/>
          <w:lang w:eastAsia="zh-CN"/>
        </w:rPr>
      </w:pPr>
      <w:bookmarkStart w:id="1" w:name="OLE_LINK1"/>
      <w:bookmarkStart w:id="2" w:name="OLE_LINK2"/>
      <w:bookmarkStart w:id="3" w:name="OLE_LINK24"/>
      <w:bookmarkStart w:id="4" w:name="OLE_LINK54"/>
      <w:r w:rsidRPr="00FA5CBF">
        <w:rPr>
          <w:b/>
          <w:kern w:val="2"/>
          <w:lang w:eastAsia="zh-CN"/>
        </w:rPr>
        <w:t>Xi an,</w:t>
      </w:r>
      <w:r w:rsidR="00CE4D39" w:rsidRPr="00FA5CBF">
        <w:rPr>
          <w:b/>
          <w:kern w:val="2"/>
          <w:lang w:eastAsia="zh-CN"/>
        </w:rPr>
        <w:t xml:space="preserve"> </w:t>
      </w:r>
      <w:r w:rsidRPr="00FA5CBF">
        <w:rPr>
          <w:b/>
          <w:kern w:val="2"/>
          <w:lang w:eastAsia="zh-CN"/>
        </w:rPr>
        <w:t>China</w:t>
      </w:r>
      <w:r w:rsidR="00CE4D39" w:rsidRPr="00FA5CBF">
        <w:rPr>
          <w:b/>
          <w:kern w:val="2"/>
          <w:lang w:eastAsia="zh-CN"/>
        </w:rPr>
        <w:t xml:space="preserve">, </w:t>
      </w:r>
      <w:r w:rsidR="00110AEB" w:rsidRPr="00FA5CBF">
        <w:rPr>
          <w:b/>
          <w:kern w:val="2"/>
          <w:lang w:eastAsia="zh-CN"/>
        </w:rPr>
        <w:t>April 9</w:t>
      </w:r>
      <w:r w:rsidR="00CE4D39" w:rsidRPr="00FA5CBF">
        <w:rPr>
          <w:b/>
          <w:kern w:val="2"/>
          <w:vertAlign w:val="superscript"/>
          <w:lang w:eastAsia="zh-CN"/>
        </w:rPr>
        <w:t>th</w:t>
      </w:r>
      <w:r w:rsidR="003A720E" w:rsidRPr="00FA5CBF">
        <w:rPr>
          <w:b/>
          <w:kern w:val="2"/>
          <w:lang w:eastAsia="zh-CN"/>
        </w:rPr>
        <w:t xml:space="preserve"> – </w:t>
      </w:r>
      <w:r w:rsidR="00110AEB" w:rsidRPr="00FA5CBF">
        <w:rPr>
          <w:b/>
          <w:kern w:val="2"/>
          <w:lang w:eastAsia="zh-CN"/>
        </w:rPr>
        <w:t>1</w:t>
      </w:r>
      <w:r w:rsidR="00891FCA">
        <w:rPr>
          <w:b/>
          <w:kern w:val="2"/>
          <w:lang w:eastAsia="zh-CN"/>
        </w:rPr>
        <w:t>2</w:t>
      </w:r>
      <w:r w:rsidR="00110AEB" w:rsidRPr="00FA5CBF">
        <w:rPr>
          <w:b/>
          <w:kern w:val="2"/>
          <w:vertAlign w:val="superscript"/>
          <w:lang w:eastAsia="zh-CN"/>
        </w:rPr>
        <w:t>th</w:t>
      </w:r>
      <w:r w:rsidR="00CE4D39" w:rsidRPr="00FA5CBF">
        <w:rPr>
          <w:b/>
          <w:kern w:val="2"/>
          <w:lang w:eastAsia="zh-CN"/>
        </w:rPr>
        <w:t xml:space="preserve">, </w:t>
      </w:r>
      <w:r w:rsidR="00110AEB" w:rsidRPr="00FA5CBF">
        <w:rPr>
          <w:b/>
          <w:kern w:val="2"/>
          <w:lang w:eastAsia="zh-CN"/>
        </w:rPr>
        <w:t>2019</w:t>
      </w:r>
    </w:p>
    <w:bookmarkEnd w:id="1"/>
    <w:bookmarkEnd w:id="2"/>
    <w:bookmarkEnd w:id="3"/>
    <w:bookmarkEnd w:id="4"/>
    <w:p w14:paraId="4FCD848E" w14:textId="77777777" w:rsidR="009C0564" w:rsidRPr="001D340D" w:rsidRDefault="009C0564" w:rsidP="00173F76">
      <w:pPr>
        <w:pBdr>
          <w:top w:val="single" w:sz="4" w:space="1" w:color="auto"/>
        </w:pBdr>
        <w:spacing w:after="0"/>
        <w:rPr>
          <w:b/>
          <w:kern w:val="2"/>
          <w:sz w:val="16"/>
          <w:szCs w:val="16"/>
          <w:lang w:eastAsia="zh-CN"/>
        </w:rPr>
      </w:pPr>
    </w:p>
    <w:p w14:paraId="1A631427" w14:textId="4E2DFDC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887674">
        <w:rPr>
          <w:rFonts w:hint="eastAsia"/>
          <w:b/>
          <w:kern w:val="2"/>
          <w:lang w:eastAsia="zh-CN"/>
        </w:rPr>
        <w:t>7</w:t>
      </w:r>
      <w:r w:rsidR="00A47734">
        <w:rPr>
          <w:rFonts w:hint="eastAsia"/>
          <w:b/>
          <w:kern w:val="2"/>
          <w:lang w:eastAsia="zh-CN"/>
        </w:rPr>
        <w:t>.</w:t>
      </w:r>
      <w:r w:rsidR="00887674">
        <w:rPr>
          <w:rFonts w:hint="eastAsia"/>
          <w:b/>
          <w:kern w:val="2"/>
          <w:lang w:eastAsia="zh-CN"/>
        </w:rPr>
        <w:t>2</w:t>
      </w:r>
      <w:r w:rsidR="00A47734">
        <w:rPr>
          <w:rFonts w:hint="eastAsia"/>
          <w:b/>
          <w:kern w:val="2"/>
          <w:lang w:eastAsia="zh-CN"/>
        </w:rPr>
        <w:t>.</w:t>
      </w:r>
      <w:r w:rsidR="00E26701">
        <w:rPr>
          <w:b/>
          <w:kern w:val="2"/>
          <w:lang w:eastAsia="zh-CN"/>
        </w:rPr>
        <w:t>11.4</w:t>
      </w:r>
    </w:p>
    <w:p w14:paraId="6608EA77" w14:textId="790D3820"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5" w:name="OLE_LINK120"/>
      <w:bookmarkStart w:id="6" w:name="OLE_LINK121"/>
      <w:r w:rsidR="006F5015">
        <w:rPr>
          <w:b/>
          <w:lang w:eastAsia="zh-CN"/>
        </w:rPr>
        <w:t>HiSilicon</w:t>
      </w:r>
      <w:bookmarkEnd w:id="5"/>
      <w:bookmarkEnd w:id="6"/>
      <w:r w:rsidR="00150D16">
        <w:rPr>
          <w:b/>
          <w:lang w:eastAsia="zh-CN"/>
        </w:rPr>
        <w:t xml:space="preserve">, </w:t>
      </w:r>
      <w:r w:rsidR="00844CFA">
        <w:rPr>
          <w:b/>
          <w:lang w:eastAsia="zh-CN"/>
        </w:rPr>
        <w:t>NTT DOCOMO</w:t>
      </w:r>
      <w:r w:rsidR="00CC40DE">
        <w:rPr>
          <w:b/>
          <w:lang w:eastAsia="zh-CN"/>
        </w:rPr>
        <w:t>, CMCC, Fraunhofer HHI</w:t>
      </w:r>
    </w:p>
    <w:p w14:paraId="7F17D050" w14:textId="6B94065D"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7" w:name="OLE_LINK4"/>
      <w:r w:rsidR="00D93B83" w:rsidRPr="00842DD2">
        <w:rPr>
          <w:b/>
          <w:kern w:val="2"/>
          <w:lang w:eastAsia="zh-CN"/>
        </w:rPr>
        <w:t>Scenario specific path loss models for IIOT</w:t>
      </w:r>
      <w:bookmarkEnd w:id="7"/>
    </w:p>
    <w:p w14:paraId="4F9F7B48" w14:textId="777777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4495A7D" w14:textId="77777777" w:rsidR="009C0564" w:rsidRPr="00CF195E" w:rsidRDefault="009C0564" w:rsidP="00173F76">
      <w:pPr>
        <w:pBdr>
          <w:bottom w:val="single" w:sz="4" w:space="1" w:color="auto"/>
        </w:pBdr>
        <w:spacing w:after="0"/>
        <w:rPr>
          <w:b/>
          <w:kern w:val="2"/>
          <w:sz w:val="16"/>
          <w:szCs w:val="16"/>
          <w:lang w:eastAsia="zh-CN"/>
        </w:rPr>
      </w:pPr>
    </w:p>
    <w:p w14:paraId="7D21455F" w14:textId="77777777" w:rsidR="009C0564" w:rsidRPr="00CF195E" w:rsidRDefault="009C0564" w:rsidP="00173F76">
      <w:pPr>
        <w:pStyle w:val="Heading1"/>
      </w:pPr>
      <w:bookmarkStart w:id="8" w:name="_Ref124589705"/>
      <w:bookmarkStart w:id="9" w:name="_Ref129681862"/>
      <w:r w:rsidRPr="00CF195E">
        <w:t>Introduction</w:t>
      </w:r>
      <w:bookmarkEnd w:id="8"/>
      <w:bookmarkEnd w:id="9"/>
    </w:p>
    <w:p w14:paraId="4A6F66EF" w14:textId="1E1D7A34" w:rsidR="009A32A5" w:rsidRDefault="00150D16" w:rsidP="00300738">
      <w:r>
        <w:t>This contribution summarizes informal offline discussion on path loss models for IIOT</w:t>
      </w:r>
      <w:r w:rsidR="000B380E">
        <w:t xml:space="preserve"> based on the initial analysis in </w:t>
      </w:r>
      <w:r w:rsidR="000B380E">
        <w:fldChar w:fldCharType="begin"/>
      </w:r>
      <w:r w:rsidR="000B380E">
        <w:instrText xml:space="preserve"> REF _Ref5937535 \r \h </w:instrText>
      </w:r>
      <w:r w:rsidR="000B380E">
        <w:fldChar w:fldCharType="separate"/>
      </w:r>
      <w:r w:rsidR="000B380E">
        <w:t>[1]</w:t>
      </w:r>
      <w:r w:rsidR="000B380E">
        <w:fldChar w:fldCharType="end"/>
      </w:r>
      <w:r w:rsidR="000B380E">
        <w:t xml:space="preserve"> and offline discussions in </w:t>
      </w:r>
      <w:r w:rsidR="000B380E">
        <w:fldChar w:fldCharType="begin"/>
      </w:r>
      <w:r w:rsidR="000B380E">
        <w:instrText xml:space="preserve"> REF _Ref5937545 \r \h </w:instrText>
      </w:r>
      <w:r w:rsidR="000B380E">
        <w:fldChar w:fldCharType="separate"/>
      </w:r>
      <w:r w:rsidR="000B380E">
        <w:t>[2]</w:t>
      </w:r>
      <w:r w:rsidR="000B380E">
        <w:fldChar w:fldCharType="end"/>
      </w:r>
      <w:r>
        <w:t>.</w:t>
      </w:r>
    </w:p>
    <w:p w14:paraId="6CBDC177" w14:textId="77777777" w:rsidR="00513F46" w:rsidRDefault="00513F46" w:rsidP="00FD5788">
      <w:bookmarkStart w:id="10" w:name="_Ref129681832"/>
    </w:p>
    <w:p w14:paraId="51AF29F8" w14:textId="04413F6D" w:rsidR="00150D16" w:rsidRPr="00CF195E" w:rsidRDefault="00150D16" w:rsidP="00150D16">
      <w:pPr>
        <w:pStyle w:val="Heading1"/>
      </w:pPr>
      <w:r>
        <w:t>Discussion</w:t>
      </w:r>
    </w:p>
    <w:p w14:paraId="74F41435" w14:textId="71018901" w:rsidR="00150D16" w:rsidRDefault="00150D16" w:rsidP="00FD5788">
      <w:r>
        <w:t>We discussed how to merge the different path loss model proposals. The variation between path loss models is huge, and direct average would lead to very high standard deviation. Different methods for averaging and grouping the models were discussed.</w:t>
      </w:r>
    </w:p>
    <w:p w14:paraId="3741CF84" w14:textId="1999CD7C" w:rsidR="00FA7310" w:rsidRDefault="00150D16" w:rsidP="00FD5788">
      <w:r>
        <w:t>Companies should s</w:t>
      </w:r>
      <w:r w:rsidR="00FA7310">
        <w:t xml:space="preserve">hare </w:t>
      </w:r>
      <w:r>
        <w:t xml:space="preserve">the </w:t>
      </w:r>
      <w:r w:rsidR="00FA7310">
        <w:t>results per sub-scenario</w:t>
      </w:r>
      <w:r>
        <w:t xml:space="preserve">: </w:t>
      </w:r>
      <w:r w:rsidR="00FA7310">
        <w:t>BS height above/below clutter</w:t>
      </w:r>
      <w:r>
        <w:t>, high/low density clutter</w:t>
      </w:r>
      <w:r w:rsidR="00FA7310">
        <w:t>. H</w:t>
      </w:r>
      <w:r w:rsidR="0029547A">
        <w:t xml:space="preserve">ow to classify high/low density clutter? We start from the pictures like in Nokia’s contribution </w:t>
      </w:r>
      <w:r w:rsidR="00D93B83">
        <w:fldChar w:fldCharType="begin"/>
      </w:r>
      <w:r w:rsidR="00D93B83">
        <w:instrText xml:space="preserve"> REF _Ref5947098 \r \h </w:instrText>
      </w:r>
      <w:r w:rsidR="00D93B83">
        <w:fldChar w:fldCharType="separate"/>
      </w:r>
      <w:r w:rsidR="00D93B83">
        <w:t>[3]</w:t>
      </w:r>
      <w:r w:rsidR="00D93B83">
        <w:fldChar w:fldCharType="end"/>
      </w:r>
      <w:r w:rsidR="00D93B83">
        <w:t xml:space="preserve"> </w:t>
      </w:r>
      <w:r w:rsidR="0029547A">
        <w:t>(i.e. company classifies the density as a starting point). Based on the path loss analysis, some results may be moved from high to low or vice versa. For the final results, we can discriminate between the two by specifying the threshold.</w:t>
      </w:r>
    </w:p>
    <w:p w14:paraId="7B351050" w14:textId="25735C9E" w:rsidR="00A7540F" w:rsidRDefault="00150D16" w:rsidP="00FD5788">
      <w:r w:rsidRPr="0089405C">
        <w:rPr>
          <w:highlight w:val="green"/>
        </w:rPr>
        <w:t>Agreement</w:t>
      </w:r>
      <w:r>
        <w:t xml:space="preserve">: </w:t>
      </w:r>
      <w:r w:rsidR="00A7540F">
        <w:t>Merge path loss models per sub-scenario</w:t>
      </w:r>
      <w:r>
        <w:t>.</w:t>
      </w:r>
    </w:p>
    <w:p w14:paraId="622295E3" w14:textId="77777777" w:rsidR="00150D16" w:rsidRDefault="00A7540F" w:rsidP="00FD5788">
      <w:r>
        <w:t xml:space="preserve">For the frequency dependency: </w:t>
      </w:r>
    </w:p>
    <w:p w14:paraId="31FB90D6" w14:textId="77777777" w:rsidR="00150D16" w:rsidRPr="00150D16" w:rsidRDefault="00A7540F" w:rsidP="005A6554">
      <w:pPr>
        <w:pStyle w:val="ListParagraph"/>
        <w:numPr>
          <w:ilvl w:val="0"/>
          <w:numId w:val="11"/>
        </w:numPr>
        <w:ind w:firstLineChars="0"/>
      </w:pPr>
      <w:r>
        <w:t>Option A: divide all models by FSPL</w:t>
      </w:r>
      <w:r w:rsidR="00944D55">
        <w:t xml:space="preserve"> for comparison only (removing the frequency dependency from the results)</w:t>
      </w:r>
      <w:r w:rsidRPr="00150D16">
        <w:t xml:space="preserve">. </w:t>
      </w:r>
    </w:p>
    <w:p w14:paraId="132DDA1C" w14:textId="3C50CE91" w:rsidR="005606CA" w:rsidRDefault="00A7540F" w:rsidP="005A6554">
      <w:pPr>
        <w:pStyle w:val="ListParagraph"/>
        <w:numPr>
          <w:ilvl w:val="0"/>
          <w:numId w:val="11"/>
        </w:numPr>
        <w:ind w:firstLineChars="0"/>
      </w:pPr>
      <w:r w:rsidRPr="0089405C">
        <w:rPr>
          <w:highlight w:val="green"/>
        </w:rPr>
        <w:t>Option B</w:t>
      </w:r>
      <w:r w:rsidR="00150D16" w:rsidRPr="00150D16">
        <w:t xml:space="preserve"> (prefer</w:t>
      </w:r>
      <w:r w:rsidR="00150D16">
        <w:t>red)</w:t>
      </w:r>
      <w:r>
        <w:t>: Perform multi-dimensional regression</w:t>
      </w:r>
      <w:r w:rsidR="005606CA">
        <w:t xml:space="preserve"> as a starting point.</w:t>
      </w:r>
    </w:p>
    <w:p w14:paraId="7B632255" w14:textId="173E30F5" w:rsidR="00D56253" w:rsidRDefault="00D56253" w:rsidP="00FD5788">
      <w:r>
        <w:t>Provide histogram of mean values of path loss</w:t>
      </w:r>
      <w:r w:rsidR="00150D16">
        <w:t>.</w:t>
      </w:r>
    </w:p>
    <w:p w14:paraId="47E8DA2E" w14:textId="4E00A490" w:rsidR="00150D16" w:rsidRDefault="00150D16" w:rsidP="00FD5788">
      <w:r>
        <w:t>For the merging (averaging of PL, different methods for shadow fading):</w:t>
      </w:r>
    </w:p>
    <w:p w14:paraId="27CD9FF5" w14:textId="2DDDD4D4" w:rsidR="00513F46" w:rsidRDefault="00513F46" w:rsidP="005A6554">
      <w:pPr>
        <w:pStyle w:val="ListParagraph"/>
        <w:numPr>
          <w:ilvl w:val="0"/>
          <w:numId w:val="12"/>
        </w:numPr>
        <w:ind w:firstLineChars="0"/>
      </w:pPr>
      <w:r w:rsidRPr="0089405C">
        <w:rPr>
          <w:highlight w:val="green"/>
        </w:rPr>
        <w:t>Option 1</w:t>
      </w:r>
      <w:r>
        <w:t xml:space="preserve">: Collect raw data </w:t>
      </w:r>
      <w:r w:rsidR="005606CA">
        <w:t xml:space="preserve">(distance, power, f, antenna height, sub-scenario) </w:t>
      </w:r>
      <w:r>
        <w:t>from companies.</w:t>
      </w:r>
      <w:r w:rsidR="005606CA">
        <w:t xml:space="preserve"> Companies are encouraged to share the data (Huawei, </w:t>
      </w:r>
      <w:r w:rsidR="00C40264">
        <w:rPr>
          <w:rFonts w:eastAsia="MS Mincho" w:hint="eastAsia"/>
          <w:lang w:eastAsia="ja-JP"/>
        </w:rPr>
        <w:t xml:space="preserve">NTT </w:t>
      </w:r>
      <w:r w:rsidR="005606CA">
        <w:t>D</w:t>
      </w:r>
      <w:r w:rsidR="00C40264">
        <w:rPr>
          <w:rFonts w:eastAsia="MS Mincho" w:hint="eastAsia"/>
          <w:lang w:eastAsia="ja-JP"/>
        </w:rPr>
        <w:t>OCOMO</w:t>
      </w:r>
      <w:r w:rsidR="005606CA">
        <w:t>, CMCC, Fraunhofer HHI, Nokia are open for Option 1) – The problem in this option is the limited amount data before May.</w:t>
      </w:r>
      <w:r w:rsidR="00D56253">
        <w:t xml:space="preserve"> (</w:t>
      </w:r>
      <w:r w:rsidR="00D56253" w:rsidRPr="00150D16">
        <w:rPr>
          <w:u w:val="single"/>
        </w:rPr>
        <w:t>Huawei</w:t>
      </w:r>
      <w:r w:rsidR="00D56253">
        <w:t>)</w:t>
      </w:r>
    </w:p>
    <w:p w14:paraId="167E3952" w14:textId="31483654" w:rsidR="00513F46" w:rsidRDefault="00513F46" w:rsidP="005A6554">
      <w:pPr>
        <w:pStyle w:val="ListParagraph"/>
        <w:numPr>
          <w:ilvl w:val="0"/>
          <w:numId w:val="12"/>
        </w:numPr>
        <w:ind w:firstLineChars="0"/>
      </w:pPr>
      <w:r w:rsidRPr="0089405C">
        <w:rPr>
          <w:highlight w:val="green"/>
        </w:rPr>
        <w:t>Option 2</w:t>
      </w:r>
      <w:r>
        <w:t>: Calculate average from different models</w:t>
      </w:r>
      <w:r w:rsidR="005606CA">
        <w:t xml:space="preserve"> (Huawei</w:t>
      </w:r>
      <w:r w:rsidR="00D56253">
        <w:t xml:space="preserve">, Nokia, </w:t>
      </w:r>
      <w:r w:rsidR="00D56253" w:rsidRPr="00150D16">
        <w:rPr>
          <w:u w:val="single"/>
        </w:rPr>
        <w:t>CEA-LETI</w:t>
      </w:r>
      <w:r w:rsidR="00D56253">
        <w:t>)</w:t>
      </w:r>
    </w:p>
    <w:p w14:paraId="4F156F92" w14:textId="3CDCB988" w:rsidR="00513F46" w:rsidRDefault="00513F46" w:rsidP="005A6554">
      <w:pPr>
        <w:pStyle w:val="ListParagraph"/>
        <w:numPr>
          <w:ilvl w:val="1"/>
          <w:numId w:val="12"/>
        </w:numPr>
        <w:ind w:firstLineChars="0"/>
      </w:pPr>
      <w:r>
        <w:t xml:space="preserve">Option 2a: generate random variables and calculate </w:t>
      </w:r>
      <w:r w:rsidR="00150D16">
        <w:t>the final standard deviation.</w:t>
      </w:r>
    </w:p>
    <w:p w14:paraId="6FE2C55A" w14:textId="7AC6586A" w:rsidR="00513F46" w:rsidRDefault="00513F46" w:rsidP="005A6554">
      <w:pPr>
        <w:pStyle w:val="ListParagraph"/>
        <w:numPr>
          <w:ilvl w:val="1"/>
          <w:numId w:val="12"/>
        </w:numPr>
        <w:ind w:firstLineChars="0"/>
      </w:pPr>
      <w:r>
        <w:t>Option 2b: use mathematical method</w:t>
      </w:r>
      <w:r w:rsidR="00372BFD">
        <w:t xml:space="preserve"> (the result should be the same as in 2a)</w:t>
      </w:r>
      <w:r w:rsidR="00150D16">
        <w:t>.</w:t>
      </w:r>
    </w:p>
    <w:p w14:paraId="7EF5DEAF" w14:textId="3CA6660B" w:rsidR="00372BFD" w:rsidRDefault="00150D16" w:rsidP="005A6554">
      <w:pPr>
        <w:pStyle w:val="ListParagraph"/>
        <w:numPr>
          <w:ilvl w:val="1"/>
          <w:numId w:val="12"/>
        </w:numPr>
        <w:ind w:firstLineChars="0"/>
      </w:pPr>
      <w:r>
        <w:t>Option 2c: average standard deviation.</w:t>
      </w:r>
    </w:p>
    <w:p w14:paraId="29CA7BCD" w14:textId="323A9991" w:rsidR="00372BFD" w:rsidRDefault="00372BFD" w:rsidP="005A6554">
      <w:pPr>
        <w:pStyle w:val="ListParagraph"/>
        <w:numPr>
          <w:ilvl w:val="0"/>
          <w:numId w:val="12"/>
        </w:numPr>
        <w:ind w:firstLineChars="0"/>
      </w:pPr>
      <w:r w:rsidRPr="0089405C">
        <w:rPr>
          <w:highlight w:val="green"/>
        </w:rPr>
        <w:t>Option 3</w:t>
      </w:r>
      <w:r>
        <w:t xml:space="preserve">: </w:t>
      </w:r>
      <w:r w:rsidR="005606CA">
        <w:t>Combine raw data from Option 1 and g</w:t>
      </w:r>
      <w:r>
        <w:t>enerate random variables from different path loss mode</w:t>
      </w:r>
      <w:r w:rsidR="00A7540F">
        <w:t>ls</w:t>
      </w:r>
      <w:r w:rsidR="005606CA">
        <w:t xml:space="preserve"> that we don’t have raw data available,</w:t>
      </w:r>
      <w:r w:rsidR="00A7540F">
        <w:t xml:space="preserve"> and fit the path loss and std</w:t>
      </w:r>
      <w:r w:rsidR="005606CA">
        <w:t>.</w:t>
      </w:r>
      <w:r w:rsidR="00D56253">
        <w:t xml:space="preserve"> (</w:t>
      </w:r>
      <w:r w:rsidR="00150D16" w:rsidRPr="00150D16">
        <w:rPr>
          <w:u w:val="single"/>
        </w:rPr>
        <w:t xml:space="preserve">NTT </w:t>
      </w:r>
      <w:r w:rsidR="00D02B4F">
        <w:rPr>
          <w:rFonts w:eastAsia="MS Mincho" w:hint="eastAsia"/>
          <w:u w:val="single"/>
          <w:lang w:eastAsia="ja-JP"/>
        </w:rPr>
        <w:t>DOCOMO</w:t>
      </w:r>
      <w:r w:rsidR="00D56253">
        <w:t>)</w:t>
      </w:r>
    </w:p>
    <w:p w14:paraId="64E836B9" w14:textId="45D22461" w:rsidR="00513F46" w:rsidRDefault="00372BFD" w:rsidP="00372BFD">
      <w:r>
        <w:t>Note: Fast fading must be filtered out</w:t>
      </w:r>
    </w:p>
    <w:p w14:paraId="3B883E16" w14:textId="711D7564" w:rsidR="00513F46" w:rsidRDefault="00844CFA" w:rsidP="00150D16">
      <w:r>
        <w:t>The data format should be as follows. In can be, e.g., an Excel table, or a Matlab .mat file.</w:t>
      </w:r>
    </w:p>
    <w:tbl>
      <w:tblPr>
        <w:tblStyle w:val="TableGrid"/>
        <w:tblW w:w="0" w:type="auto"/>
        <w:tblLook w:val="04A0" w:firstRow="1" w:lastRow="0" w:firstColumn="1" w:lastColumn="0" w:noHBand="0" w:noVBand="1"/>
      </w:tblPr>
      <w:tblGrid>
        <w:gridCol w:w="1073"/>
        <w:gridCol w:w="1628"/>
        <w:gridCol w:w="813"/>
        <w:gridCol w:w="813"/>
        <w:gridCol w:w="780"/>
        <w:gridCol w:w="780"/>
        <w:gridCol w:w="684"/>
        <w:gridCol w:w="684"/>
        <w:gridCol w:w="684"/>
        <w:gridCol w:w="684"/>
        <w:gridCol w:w="684"/>
      </w:tblGrid>
      <w:tr w:rsidR="00D56253" w14:paraId="28DA0E48" w14:textId="77777777" w:rsidTr="00D56253">
        <w:tc>
          <w:tcPr>
            <w:tcW w:w="920" w:type="dxa"/>
          </w:tcPr>
          <w:p w14:paraId="48E18DAB" w14:textId="30570609" w:rsidR="00D56253" w:rsidRDefault="00D56253" w:rsidP="00FD5788">
            <w:r>
              <w:t>Company</w:t>
            </w:r>
          </w:p>
        </w:tc>
        <w:tc>
          <w:tcPr>
            <w:tcW w:w="829" w:type="dxa"/>
          </w:tcPr>
          <w:p w14:paraId="7FF72F05" w14:textId="1906A9BB" w:rsidR="00D56253" w:rsidRDefault="00D56253" w:rsidP="00FD5788">
            <w:r>
              <w:t xml:space="preserve">Info </w:t>
            </w:r>
          </w:p>
        </w:tc>
        <w:tc>
          <w:tcPr>
            <w:tcW w:w="874" w:type="dxa"/>
          </w:tcPr>
          <w:p w14:paraId="1004A27B" w14:textId="4865AEFE" w:rsidR="00D56253" w:rsidRDefault="00D56253" w:rsidP="00FD5788"/>
        </w:tc>
        <w:tc>
          <w:tcPr>
            <w:tcW w:w="874" w:type="dxa"/>
          </w:tcPr>
          <w:p w14:paraId="1CD9F57E" w14:textId="095DF144" w:rsidR="00D56253" w:rsidRDefault="00D56253" w:rsidP="00FD5788"/>
        </w:tc>
        <w:tc>
          <w:tcPr>
            <w:tcW w:w="830" w:type="dxa"/>
          </w:tcPr>
          <w:p w14:paraId="70ABAE13" w14:textId="5E33EED3" w:rsidR="00D56253" w:rsidRDefault="00D56253" w:rsidP="00FD5788"/>
        </w:tc>
        <w:tc>
          <w:tcPr>
            <w:tcW w:w="830" w:type="dxa"/>
          </w:tcPr>
          <w:p w14:paraId="0541FDCD" w14:textId="77777777" w:rsidR="00D56253" w:rsidRDefault="00D56253" w:rsidP="00FD5788"/>
        </w:tc>
        <w:tc>
          <w:tcPr>
            <w:tcW w:w="830" w:type="dxa"/>
          </w:tcPr>
          <w:p w14:paraId="4FB24E5B" w14:textId="77777777" w:rsidR="00D56253" w:rsidRDefault="00D56253" w:rsidP="00FD5788"/>
        </w:tc>
        <w:tc>
          <w:tcPr>
            <w:tcW w:w="830" w:type="dxa"/>
          </w:tcPr>
          <w:p w14:paraId="0674CB55" w14:textId="77777777" w:rsidR="00D56253" w:rsidRDefault="00D56253" w:rsidP="00FD5788"/>
        </w:tc>
        <w:tc>
          <w:tcPr>
            <w:tcW w:w="830" w:type="dxa"/>
          </w:tcPr>
          <w:p w14:paraId="49A9404A" w14:textId="77777777" w:rsidR="00D56253" w:rsidRDefault="00D56253" w:rsidP="00FD5788"/>
        </w:tc>
        <w:tc>
          <w:tcPr>
            <w:tcW w:w="830" w:type="dxa"/>
          </w:tcPr>
          <w:p w14:paraId="7D142A80" w14:textId="77777777" w:rsidR="00D56253" w:rsidRDefault="00D56253" w:rsidP="00FD5788"/>
        </w:tc>
        <w:tc>
          <w:tcPr>
            <w:tcW w:w="830" w:type="dxa"/>
          </w:tcPr>
          <w:p w14:paraId="09AF659E" w14:textId="77777777" w:rsidR="00D56253" w:rsidRDefault="00D56253" w:rsidP="00FD5788"/>
        </w:tc>
      </w:tr>
      <w:tr w:rsidR="00D56253" w14:paraId="3969C993" w14:textId="77777777" w:rsidTr="00D56253">
        <w:tc>
          <w:tcPr>
            <w:tcW w:w="920" w:type="dxa"/>
          </w:tcPr>
          <w:p w14:paraId="50629641" w14:textId="158F5F9D" w:rsidR="00D56253" w:rsidRDefault="00D56253" w:rsidP="00FD5788">
            <w:r>
              <w:t>A</w:t>
            </w:r>
          </w:p>
        </w:tc>
        <w:tc>
          <w:tcPr>
            <w:tcW w:w="829" w:type="dxa"/>
          </w:tcPr>
          <w:p w14:paraId="00F17CF7" w14:textId="6D5F0D1A" w:rsidR="00D56253" w:rsidRDefault="00D56253" w:rsidP="00FD5788">
            <w:r>
              <w:t xml:space="preserve">Sub-scenario, </w:t>
            </w:r>
            <w:r>
              <w:lastRenderedPageBreak/>
              <w:t>antenna height, frequency,LOS/ NLOS, location name, picture, measurement instrument, etc.</w:t>
            </w:r>
          </w:p>
        </w:tc>
        <w:tc>
          <w:tcPr>
            <w:tcW w:w="874" w:type="dxa"/>
          </w:tcPr>
          <w:p w14:paraId="712B1AFF" w14:textId="113291BA" w:rsidR="00D56253" w:rsidRDefault="00D56253" w:rsidP="00FD5788">
            <w:r>
              <w:lastRenderedPageBreak/>
              <w:t>PL</w:t>
            </w:r>
            <w:r w:rsidR="00150D16">
              <w:t xml:space="preserve"> </w:t>
            </w:r>
            <w:r w:rsidR="00150D16">
              <w:lastRenderedPageBreak/>
              <w:t xml:space="preserve">[dB] </w:t>
            </w:r>
            <w:r>
              <w:t xml:space="preserve"> @ dist</w:t>
            </w:r>
            <w:r w:rsidR="00150D16">
              <w:t xml:space="preserve"> [m]</w:t>
            </w:r>
          </w:p>
        </w:tc>
        <w:tc>
          <w:tcPr>
            <w:tcW w:w="874" w:type="dxa"/>
          </w:tcPr>
          <w:p w14:paraId="1DB78B3F" w14:textId="2F8D24E7" w:rsidR="00D56253" w:rsidRDefault="000B380E" w:rsidP="00FD5788">
            <w:r>
              <w:lastRenderedPageBreak/>
              <w:t xml:space="preserve">PL </w:t>
            </w:r>
            <w:r>
              <w:lastRenderedPageBreak/>
              <w:t>[dB]  @ dist [m]</w:t>
            </w:r>
          </w:p>
        </w:tc>
        <w:tc>
          <w:tcPr>
            <w:tcW w:w="830" w:type="dxa"/>
          </w:tcPr>
          <w:p w14:paraId="2565A4DD" w14:textId="692A492B" w:rsidR="00D56253" w:rsidRDefault="000B380E" w:rsidP="00FD5788">
            <w:r>
              <w:lastRenderedPageBreak/>
              <w:t xml:space="preserve">PL </w:t>
            </w:r>
            <w:r>
              <w:lastRenderedPageBreak/>
              <w:t>[dB]  @ dist [m]</w:t>
            </w:r>
          </w:p>
        </w:tc>
        <w:tc>
          <w:tcPr>
            <w:tcW w:w="830" w:type="dxa"/>
          </w:tcPr>
          <w:p w14:paraId="477275DF" w14:textId="7BE71F98" w:rsidR="00D56253" w:rsidRDefault="000B380E" w:rsidP="00FD5788">
            <w:r>
              <w:lastRenderedPageBreak/>
              <w:t xml:space="preserve">PL </w:t>
            </w:r>
            <w:r>
              <w:lastRenderedPageBreak/>
              <w:t>[dB]  @ dist [m]</w:t>
            </w:r>
          </w:p>
        </w:tc>
        <w:tc>
          <w:tcPr>
            <w:tcW w:w="830" w:type="dxa"/>
          </w:tcPr>
          <w:p w14:paraId="0D20BFB6" w14:textId="77777777" w:rsidR="00D56253" w:rsidRDefault="00D56253" w:rsidP="00FD5788"/>
        </w:tc>
        <w:tc>
          <w:tcPr>
            <w:tcW w:w="830" w:type="dxa"/>
          </w:tcPr>
          <w:p w14:paraId="3C675879" w14:textId="77777777" w:rsidR="00D56253" w:rsidRDefault="00D56253" w:rsidP="00FD5788"/>
        </w:tc>
        <w:tc>
          <w:tcPr>
            <w:tcW w:w="830" w:type="dxa"/>
          </w:tcPr>
          <w:p w14:paraId="63B9EC00" w14:textId="77777777" w:rsidR="00D56253" w:rsidRDefault="00D56253" w:rsidP="00FD5788"/>
        </w:tc>
        <w:tc>
          <w:tcPr>
            <w:tcW w:w="830" w:type="dxa"/>
          </w:tcPr>
          <w:p w14:paraId="6E9FB83B" w14:textId="77777777" w:rsidR="00D56253" w:rsidRDefault="00D56253" w:rsidP="00FD5788"/>
        </w:tc>
        <w:tc>
          <w:tcPr>
            <w:tcW w:w="830" w:type="dxa"/>
          </w:tcPr>
          <w:p w14:paraId="006B8F6C" w14:textId="77777777" w:rsidR="00D56253" w:rsidRDefault="00D56253" w:rsidP="00FD5788"/>
        </w:tc>
      </w:tr>
      <w:tr w:rsidR="00D56253" w14:paraId="06A7C4CC" w14:textId="77777777" w:rsidTr="00D56253">
        <w:tc>
          <w:tcPr>
            <w:tcW w:w="920" w:type="dxa"/>
          </w:tcPr>
          <w:p w14:paraId="2A66CDBE" w14:textId="0ED890F5" w:rsidR="00D56253" w:rsidRDefault="00D56253" w:rsidP="00FD5788">
            <w:r>
              <w:t>B</w:t>
            </w:r>
          </w:p>
        </w:tc>
        <w:tc>
          <w:tcPr>
            <w:tcW w:w="829" w:type="dxa"/>
          </w:tcPr>
          <w:p w14:paraId="666F05B2" w14:textId="77777777" w:rsidR="00D56253" w:rsidRDefault="00D56253" w:rsidP="00FD5788"/>
        </w:tc>
        <w:tc>
          <w:tcPr>
            <w:tcW w:w="874" w:type="dxa"/>
          </w:tcPr>
          <w:p w14:paraId="44EFBFF3" w14:textId="4B53BC63" w:rsidR="00D56253" w:rsidRDefault="00D56253" w:rsidP="00FD5788"/>
        </w:tc>
        <w:tc>
          <w:tcPr>
            <w:tcW w:w="874" w:type="dxa"/>
          </w:tcPr>
          <w:p w14:paraId="3CA3A385" w14:textId="77777777" w:rsidR="00D56253" w:rsidRDefault="00D56253" w:rsidP="00FD5788"/>
        </w:tc>
        <w:tc>
          <w:tcPr>
            <w:tcW w:w="830" w:type="dxa"/>
          </w:tcPr>
          <w:p w14:paraId="6CC501C7" w14:textId="77777777" w:rsidR="00D56253" w:rsidRDefault="00D56253" w:rsidP="00FD5788"/>
        </w:tc>
        <w:tc>
          <w:tcPr>
            <w:tcW w:w="830" w:type="dxa"/>
          </w:tcPr>
          <w:p w14:paraId="5CE20EAD" w14:textId="77777777" w:rsidR="00D56253" w:rsidRDefault="00D56253" w:rsidP="00FD5788"/>
        </w:tc>
        <w:tc>
          <w:tcPr>
            <w:tcW w:w="830" w:type="dxa"/>
          </w:tcPr>
          <w:p w14:paraId="6759E587" w14:textId="77777777" w:rsidR="00D56253" w:rsidRDefault="00D56253" w:rsidP="00FD5788"/>
        </w:tc>
        <w:tc>
          <w:tcPr>
            <w:tcW w:w="830" w:type="dxa"/>
          </w:tcPr>
          <w:p w14:paraId="7EC74E58" w14:textId="77777777" w:rsidR="00D56253" w:rsidRDefault="00D56253" w:rsidP="00FD5788"/>
        </w:tc>
        <w:tc>
          <w:tcPr>
            <w:tcW w:w="830" w:type="dxa"/>
          </w:tcPr>
          <w:p w14:paraId="3F159229" w14:textId="77777777" w:rsidR="00D56253" w:rsidRDefault="00D56253" w:rsidP="00FD5788"/>
        </w:tc>
        <w:tc>
          <w:tcPr>
            <w:tcW w:w="830" w:type="dxa"/>
          </w:tcPr>
          <w:p w14:paraId="3995030A" w14:textId="77777777" w:rsidR="00D56253" w:rsidRDefault="00D56253" w:rsidP="00FD5788"/>
        </w:tc>
        <w:tc>
          <w:tcPr>
            <w:tcW w:w="830" w:type="dxa"/>
          </w:tcPr>
          <w:p w14:paraId="24A26FCD" w14:textId="77777777" w:rsidR="00D56253" w:rsidRDefault="00D56253" w:rsidP="00FD5788"/>
        </w:tc>
      </w:tr>
      <w:tr w:rsidR="00D56253" w14:paraId="595E2C42" w14:textId="77777777" w:rsidTr="00D56253">
        <w:tc>
          <w:tcPr>
            <w:tcW w:w="920" w:type="dxa"/>
          </w:tcPr>
          <w:p w14:paraId="6D3577DC" w14:textId="253DB9CF" w:rsidR="00D56253" w:rsidRDefault="00D56253" w:rsidP="00FD5788">
            <w:r>
              <w:t>C</w:t>
            </w:r>
          </w:p>
        </w:tc>
        <w:tc>
          <w:tcPr>
            <w:tcW w:w="829" w:type="dxa"/>
          </w:tcPr>
          <w:p w14:paraId="7597BD65" w14:textId="77777777" w:rsidR="00D56253" w:rsidRDefault="00D56253" w:rsidP="00FD5788"/>
        </w:tc>
        <w:tc>
          <w:tcPr>
            <w:tcW w:w="874" w:type="dxa"/>
          </w:tcPr>
          <w:p w14:paraId="37442424" w14:textId="4C3A59E6" w:rsidR="00D56253" w:rsidRDefault="00D56253" w:rsidP="00FD5788"/>
        </w:tc>
        <w:tc>
          <w:tcPr>
            <w:tcW w:w="874" w:type="dxa"/>
          </w:tcPr>
          <w:p w14:paraId="4C2B3E3D" w14:textId="77777777" w:rsidR="00D56253" w:rsidRDefault="00D56253" w:rsidP="00FD5788"/>
        </w:tc>
        <w:tc>
          <w:tcPr>
            <w:tcW w:w="830" w:type="dxa"/>
          </w:tcPr>
          <w:p w14:paraId="31FF76BD" w14:textId="77777777" w:rsidR="00D56253" w:rsidRDefault="00D56253" w:rsidP="00FD5788"/>
        </w:tc>
        <w:tc>
          <w:tcPr>
            <w:tcW w:w="830" w:type="dxa"/>
          </w:tcPr>
          <w:p w14:paraId="307AFC90" w14:textId="77777777" w:rsidR="00D56253" w:rsidRDefault="00D56253" w:rsidP="00FD5788"/>
        </w:tc>
        <w:tc>
          <w:tcPr>
            <w:tcW w:w="830" w:type="dxa"/>
          </w:tcPr>
          <w:p w14:paraId="7937FA39" w14:textId="77777777" w:rsidR="00D56253" w:rsidRDefault="00D56253" w:rsidP="00FD5788"/>
        </w:tc>
        <w:tc>
          <w:tcPr>
            <w:tcW w:w="830" w:type="dxa"/>
          </w:tcPr>
          <w:p w14:paraId="73875BB5" w14:textId="77777777" w:rsidR="00D56253" w:rsidRDefault="00D56253" w:rsidP="00FD5788"/>
        </w:tc>
        <w:tc>
          <w:tcPr>
            <w:tcW w:w="830" w:type="dxa"/>
          </w:tcPr>
          <w:p w14:paraId="2AD62A76" w14:textId="77777777" w:rsidR="00D56253" w:rsidRDefault="00D56253" w:rsidP="00FD5788"/>
        </w:tc>
        <w:tc>
          <w:tcPr>
            <w:tcW w:w="830" w:type="dxa"/>
          </w:tcPr>
          <w:p w14:paraId="7527C682" w14:textId="77777777" w:rsidR="00D56253" w:rsidRDefault="00D56253" w:rsidP="00FD5788"/>
        </w:tc>
        <w:tc>
          <w:tcPr>
            <w:tcW w:w="830" w:type="dxa"/>
          </w:tcPr>
          <w:p w14:paraId="11F75AAC" w14:textId="77777777" w:rsidR="00D56253" w:rsidRDefault="00D56253" w:rsidP="00FD5788"/>
        </w:tc>
      </w:tr>
      <w:tr w:rsidR="00D56253" w14:paraId="0832157C" w14:textId="77777777" w:rsidTr="00D56253">
        <w:tc>
          <w:tcPr>
            <w:tcW w:w="920" w:type="dxa"/>
          </w:tcPr>
          <w:p w14:paraId="0CD4CD86" w14:textId="4C0DF385" w:rsidR="00D56253" w:rsidRDefault="00D56253" w:rsidP="00FD5788">
            <w:r>
              <w:t>D</w:t>
            </w:r>
          </w:p>
        </w:tc>
        <w:tc>
          <w:tcPr>
            <w:tcW w:w="829" w:type="dxa"/>
          </w:tcPr>
          <w:p w14:paraId="7C8ABFAE" w14:textId="77777777" w:rsidR="00D56253" w:rsidRDefault="00D56253" w:rsidP="00FD5788"/>
        </w:tc>
        <w:tc>
          <w:tcPr>
            <w:tcW w:w="874" w:type="dxa"/>
          </w:tcPr>
          <w:p w14:paraId="5ADD5695" w14:textId="5949BAA9" w:rsidR="00D56253" w:rsidRDefault="00D56253" w:rsidP="00FD5788"/>
        </w:tc>
        <w:tc>
          <w:tcPr>
            <w:tcW w:w="874" w:type="dxa"/>
          </w:tcPr>
          <w:p w14:paraId="784F8836" w14:textId="77777777" w:rsidR="00D56253" w:rsidRDefault="00D56253" w:rsidP="00FD5788"/>
        </w:tc>
        <w:tc>
          <w:tcPr>
            <w:tcW w:w="830" w:type="dxa"/>
          </w:tcPr>
          <w:p w14:paraId="1E298A03" w14:textId="77777777" w:rsidR="00D56253" w:rsidRDefault="00D56253" w:rsidP="00FD5788"/>
        </w:tc>
        <w:tc>
          <w:tcPr>
            <w:tcW w:w="830" w:type="dxa"/>
          </w:tcPr>
          <w:p w14:paraId="3AA05B73" w14:textId="77777777" w:rsidR="00D56253" w:rsidRDefault="00D56253" w:rsidP="00FD5788"/>
        </w:tc>
        <w:tc>
          <w:tcPr>
            <w:tcW w:w="830" w:type="dxa"/>
          </w:tcPr>
          <w:p w14:paraId="34E113C2" w14:textId="77777777" w:rsidR="00D56253" w:rsidRDefault="00D56253" w:rsidP="00FD5788"/>
        </w:tc>
        <w:tc>
          <w:tcPr>
            <w:tcW w:w="830" w:type="dxa"/>
          </w:tcPr>
          <w:p w14:paraId="39BFD02B" w14:textId="77777777" w:rsidR="00D56253" w:rsidRDefault="00D56253" w:rsidP="00FD5788"/>
        </w:tc>
        <w:tc>
          <w:tcPr>
            <w:tcW w:w="830" w:type="dxa"/>
          </w:tcPr>
          <w:p w14:paraId="0EA1E188" w14:textId="77777777" w:rsidR="00D56253" w:rsidRDefault="00D56253" w:rsidP="00FD5788"/>
        </w:tc>
        <w:tc>
          <w:tcPr>
            <w:tcW w:w="830" w:type="dxa"/>
          </w:tcPr>
          <w:p w14:paraId="7355E510" w14:textId="77777777" w:rsidR="00D56253" w:rsidRDefault="00D56253" w:rsidP="00FD5788"/>
        </w:tc>
        <w:tc>
          <w:tcPr>
            <w:tcW w:w="830" w:type="dxa"/>
          </w:tcPr>
          <w:p w14:paraId="41417BAB" w14:textId="77777777" w:rsidR="00D56253" w:rsidRDefault="00D56253" w:rsidP="00FD5788"/>
        </w:tc>
      </w:tr>
      <w:tr w:rsidR="00D56253" w14:paraId="0406903C" w14:textId="77777777" w:rsidTr="00D56253">
        <w:tc>
          <w:tcPr>
            <w:tcW w:w="920" w:type="dxa"/>
          </w:tcPr>
          <w:p w14:paraId="046ED8AB" w14:textId="77777777" w:rsidR="00D56253" w:rsidRDefault="00D56253" w:rsidP="00FD5788"/>
        </w:tc>
        <w:tc>
          <w:tcPr>
            <w:tcW w:w="829" w:type="dxa"/>
          </w:tcPr>
          <w:p w14:paraId="7D5E7A53" w14:textId="77777777" w:rsidR="00D56253" w:rsidRDefault="00D56253" w:rsidP="00FD5788"/>
        </w:tc>
        <w:tc>
          <w:tcPr>
            <w:tcW w:w="874" w:type="dxa"/>
          </w:tcPr>
          <w:p w14:paraId="2B7AC874" w14:textId="71E871B1" w:rsidR="00D56253" w:rsidRDefault="00D56253" w:rsidP="00FD5788"/>
        </w:tc>
        <w:tc>
          <w:tcPr>
            <w:tcW w:w="874" w:type="dxa"/>
          </w:tcPr>
          <w:p w14:paraId="2068C3B0" w14:textId="77777777" w:rsidR="00D56253" w:rsidRDefault="00D56253" w:rsidP="00FD5788"/>
        </w:tc>
        <w:tc>
          <w:tcPr>
            <w:tcW w:w="830" w:type="dxa"/>
          </w:tcPr>
          <w:p w14:paraId="6E27FD98" w14:textId="77777777" w:rsidR="00D56253" w:rsidRDefault="00D56253" w:rsidP="00FD5788"/>
        </w:tc>
        <w:tc>
          <w:tcPr>
            <w:tcW w:w="830" w:type="dxa"/>
          </w:tcPr>
          <w:p w14:paraId="0F389513" w14:textId="77777777" w:rsidR="00D56253" w:rsidRDefault="00D56253" w:rsidP="00FD5788"/>
        </w:tc>
        <w:tc>
          <w:tcPr>
            <w:tcW w:w="830" w:type="dxa"/>
          </w:tcPr>
          <w:p w14:paraId="08BBC044" w14:textId="77777777" w:rsidR="00D56253" w:rsidRDefault="00D56253" w:rsidP="00FD5788"/>
        </w:tc>
        <w:tc>
          <w:tcPr>
            <w:tcW w:w="830" w:type="dxa"/>
          </w:tcPr>
          <w:p w14:paraId="25CB9352" w14:textId="77777777" w:rsidR="00D56253" w:rsidRDefault="00D56253" w:rsidP="00FD5788"/>
        </w:tc>
        <w:tc>
          <w:tcPr>
            <w:tcW w:w="830" w:type="dxa"/>
          </w:tcPr>
          <w:p w14:paraId="0DDF877C" w14:textId="77777777" w:rsidR="00D56253" w:rsidRDefault="00D56253" w:rsidP="00FD5788"/>
        </w:tc>
        <w:tc>
          <w:tcPr>
            <w:tcW w:w="830" w:type="dxa"/>
          </w:tcPr>
          <w:p w14:paraId="535D5997" w14:textId="77777777" w:rsidR="00D56253" w:rsidRDefault="00D56253" w:rsidP="00FD5788"/>
        </w:tc>
        <w:tc>
          <w:tcPr>
            <w:tcW w:w="830" w:type="dxa"/>
          </w:tcPr>
          <w:p w14:paraId="3F42E2E0" w14:textId="77777777" w:rsidR="00D56253" w:rsidRDefault="00D56253" w:rsidP="00FD5788"/>
        </w:tc>
      </w:tr>
      <w:tr w:rsidR="00D56253" w14:paraId="05770AE3" w14:textId="77777777" w:rsidTr="00D56253">
        <w:tc>
          <w:tcPr>
            <w:tcW w:w="920" w:type="dxa"/>
          </w:tcPr>
          <w:p w14:paraId="0AD7EDA5" w14:textId="77777777" w:rsidR="00D56253" w:rsidRDefault="00D56253" w:rsidP="00FD5788"/>
        </w:tc>
        <w:tc>
          <w:tcPr>
            <w:tcW w:w="829" w:type="dxa"/>
          </w:tcPr>
          <w:p w14:paraId="6DD37ED7" w14:textId="77777777" w:rsidR="00D56253" w:rsidRDefault="00D56253" w:rsidP="00FD5788"/>
        </w:tc>
        <w:tc>
          <w:tcPr>
            <w:tcW w:w="874" w:type="dxa"/>
          </w:tcPr>
          <w:p w14:paraId="18C48DFD" w14:textId="2C87B911" w:rsidR="00D56253" w:rsidRDefault="00D56253" w:rsidP="00FD5788"/>
        </w:tc>
        <w:tc>
          <w:tcPr>
            <w:tcW w:w="874" w:type="dxa"/>
          </w:tcPr>
          <w:p w14:paraId="4787DB7B" w14:textId="77777777" w:rsidR="00D56253" w:rsidRDefault="00D56253" w:rsidP="00FD5788"/>
        </w:tc>
        <w:tc>
          <w:tcPr>
            <w:tcW w:w="830" w:type="dxa"/>
          </w:tcPr>
          <w:p w14:paraId="41FBDCD8" w14:textId="77777777" w:rsidR="00D56253" w:rsidRDefault="00D56253" w:rsidP="00FD5788"/>
        </w:tc>
        <w:tc>
          <w:tcPr>
            <w:tcW w:w="830" w:type="dxa"/>
          </w:tcPr>
          <w:p w14:paraId="7654182B" w14:textId="77777777" w:rsidR="00D56253" w:rsidRDefault="00D56253" w:rsidP="00FD5788"/>
        </w:tc>
        <w:tc>
          <w:tcPr>
            <w:tcW w:w="830" w:type="dxa"/>
          </w:tcPr>
          <w:p w14:paraId="13301153" w14:textId="77777777" w:rsidR="00D56253" w:rsidRDefault="00D56253" w:rsidP="00FD5788"/>
        </w:tc>
        <w:tc>
          <w:tcPr>
            <w:tcW w:w="830" w:type="dxa"/>
          </w:tcPr>
          <w:p w14:paraId="36155F9D" w14:textId="77777777" w:rsidR="00D56253" w:rsidRDefault="00D56253" w:rsidP="00FD5788"/>
        </w:tc>
        <w:tc>
          <w:tcPr>
            <w:tcW w:w="830" w:type="dxa"/>
          </w:tcPr>
          <w:p w14:paraId="6D01E84B" w14:textId="77777777" w:rsidR="00D56253" w:rsidRDefault="00D56253" w:rsidP="00FD5788"/>
        </w:tc>
        <w:tc>
          <w:tcPr>
            <w:tcW w:w="830" w:type="dxa"/>
          </w:tcPr>
          <w:p w14:paraId="7D39726A" w14:textId="77777777" w:rsidR="00D56253" w:rsidRDefault="00D56253" w:rsidP="00FD5788"/>
        </w:tc>
        <w:tc>
          <w:tcPr>
            <w:tcW w:w="830" w:type="dxa"/>
          </w:tcPr>
          <w:p w14:paraId="1FE73F60" w14:textId="77777777" w:rsidR="00D56253" w:rsidRDefault="00D56253" w:rsidP="00FD5788"/>
        </w:tc>
      </w:tr>
    </w:tbl>
    <w:p w14:paraId="41F6EBA7" w14:textId="77777777" w:rsidR="00944D55" w:rsidRDefault="00944D55" w:rsidP="00FD5788"/>
    <w:p w14:paraId="00F8BB22" w14:textId="77777777" w:rsidR="00944D55" w:rsidRDefault="00944D55" w:rsidP="00944D55">
      <w:pPr>
        <w:pStyle w:val="BodyText"/>
      </w:pPr>
      <w:r w:rsidRPr="00964128">
        <w:rPr>
          <w:highlight w:val="yellow"/>
        </w:rPr>
        <w:t>Proposal</w:t>
      </w:r>
      <w:r>
        <w:t>: For LOS path loss</w:t>
      </w:r>
    </w:p>
    <w:p w14:paraId="612FA6BF" w14:textId="77777777" w:rsidR="00944D55" w:rsidRDefault="00944D55" w:rsidP="005A6554">
      <w:pPr>
        <w:pStyle w:val="BodyText"/>
        <w:numPr>
          <w:ilvl w:val="0"/>
          <w:numId w:val="10"/>
        </w:numPr>
        <w:autoSpaceDE/>
        <w:autoSpaceDN/>
        <w:adjustRightInd/>
        <w:snapToGrid/>
        <w:spacing w:line="259" w:lineRule="auto"/>
      </w:pPr>
      <w:r w:rsidRPr="009C3222">
        <w:t>Option 1: Use a common LOS path loss model in LOS state for all industrial sub-scenarios</w:t>
      </w:r>
      <w:r>
        <w:t xml:space="preserve"> with p</w:t>
      </w:r>
      <w:r w:rsidRPr="003F3D19">
        <w:t>ath loss exponent [close to 2 or 1.855] and SF [2.15 or 3] dB</w:t>
      </w:r>
    </w:p>
    <w:p w14:paraId="7C1CCB58" w14:textId="7FC10EEE" w:rsidR="00944D55" w:rsidRPr="00D3494C" w:rsidRDefault="00944D55" w:rsidP="005A6554">
      <w:pPr>
        <w:pStyle w:val="BodyText"/>
        <w:numPr>
          <w:ilvl w:val="0"/>
          <w:numId w:val="10"/>
        </w:numPr>
        <w:autoSpaceDE/>
        <w:autoSpaceDN/>
        <w:adjustRightInd/>
        <w:snapToGrid/>
        <w:spacing w:line="259" w:lineRule="auto"/>
      </w:pPr>
      <w:r w:rsidRPr="00944D55">
        <w:rPr>
          <w:highlight w:val="green"/>
        </w:rPr>
        <w:t>Option 2</w:t>
      </w:r>
      <w:r w:rsidRPr="00D3494C">
        <w:t xml:space="preserve">: </w:t>
      </w:r>
      <w:r>
        <w:t>ABG/CI model for each sub-scenario as a starting point. IF results match well, we can go for Option 1.</w:t>
      </w:r>
    </w:p>
    <w:p w14:paraId="77B1F217" w14:textId="77777777" w:rsidR="00944D55" w:rsidRDefault="00944D55" w:rsidP="00944D55">
      <w:pPr>
        <w:pStyle w:val="BodyText"/>
      </w:pPr>
    </w:p>
    <w:p w14:paraId="00A157C4" w14:textId="77777777" w:rsidR="00944D55" w:rsidRDefault="00944D55" w:rsidP="00944D55">
      <w:pPr>
        <w:pStyle w:val="BodyText"/>
      </w:pPr>
      <w:r w:rsidRPr="00964128">
        <w:rPr>
          <w:highlight w:val="yellow"/>
        </w:rPr>
        <w:t>Proposal</w:t>
      </w:r>
      <w:r>
        <w:t>: For NLOS path loss</w:t>
      </w:r>
    </w:p>
    <w:p w14:paraId="48B0B3F9" w14:textId="77777777" w:rsidR="00944D55" w:rsidRDefault="00944D55" w:rsidP="005A6554">
      <w:pPr>
        <w:pStyle w:val="BodyText"/>
        <w:numPr>
          <w:ilvl w:val="0"/>
          <w:numId w:val="9"/>
        </w:numPr>
        <w:autoSpaceDE/>
        <w:autoSpaceDN/>
        <w:adjustRightInd/>
        <w:snapToGrid/>
        <w:spacing w:line="259" w:lineRule="auto"/>
      </w:pPr>
      <w:r>
        <w:t xml:space="preserve">Option 1: Use the CI model with an exponent dependent on </w:t>
      </w:r>
      <w:r w:rsidRPr="00A07BDE">
        <w:t xml:space="preserve">frequency, BS height and clutter density </w:t>
      </w:r>
    </w:p>
    <w:p w14:paraId="3DF53305" w14:textId="1092396C" w:rsidR="00944D55" w:rsidRDefault="00944D55" w:rsidP="005A6554">
      <w:pPr>
        <w:pStyle w:val="BodyText"/>
        <w:numPr>
          <w:ilvl w:val="0"/>
          <w:numId w:val="9"/>
        </w:numPr>
        <w:autoSpaceDE/>
        <w:autoSpaceDN/>
        <w:adjustRightInd/>
        <w:snapToGrid/>
        <w:spacing w:line="259" w:lineRule="auto"/>
      </w:pPr>
      <w:r w:rsidRPr="00267000">
        <w:t>Option 2: CI</w:t>
      </w:r>
      <w:r>
        <w:t xml:space="preserve"> path loss model for </w:t>
      </w:r>
      <w:r w:rsidR="00267000">
        <w:t>each sub-scenario</w:t>
      </w:r>
    </w:p>
    <w:p w14:paraId="02B32AC6" w14:textId="77777777" w:rsidR="00944D55" w:rsidRPr="00760145" w:rsidRDefault="00944D55" w:rsidP="005A6554">
      <w:pPr>
        <w:pStyle w:val="ListParagraph"/>
        <w:numPr>
          <w:ilvl w:val="1"/>
          <w:numId w:val="9"/>
        </w:numPr>
        <w:autoSpaceDE/>
        <w:autoSpaceDN/>
        <w:adjustRightInd/>
        <w:snapToGrid/>
        <w:spacing w:after="0" w:line="259" w:lineRule="auto"/>
        <w:ind w:firstLineChars="0"/>
        <w:jc w:val="left"/>
        <w:rPr>
          <w:rFonts w:ascii="Arial" w:eastAsiaTheme="minorHAnsi" w:hAnsi="Arial"/>
          <w:lang w:eastAsia="zh-CN"/>
        </w:rPr>
      </w:pPr>
      <w:r w:rsidRPr="00760145">
        <w:rPr>
          <w:rFonts w:ascii="Arial" w:eastAsiaTheme="minorHAnsi" w:hAnsi="Arial"/>
          <w:lang w:eastAsia="zh-CN"/>
        </w:rPr>
        <w:t>Elevated gNB: path loss exponent of approximately 2.5 and standard deviation of shadow fading of approximately 3-6 dB</w:t>
      </w:r>
    </w:p>
    <w:p w14:paraId="2E7CAD3F" w14:textId="77777777" w:rsidR="00944D55" w:rsidRPr="00B62171" w:rsidRDefault="00944D55" w:rsidP="005A6554">
      <w:pPr>
        <w:pStyle w:val="ListParagraph"/>
        <w:numPr>
          <w:ilvl w:val="1"/>
          <w:numId w:val="9"/>
        </w:numPr>
        <w:autoSpaceDE/>
        <w:autoSpaceDN/>
        <w:adjustRightInd/>
        <w:snapToGrid/>
        <w:spacing w:after="0" w:line="259" w:lineRule="auto"/>
        <w:ind w:firstLineChars="0"/>
        <w:jc w:val="left"/>
        <w:rPr>
          <w:rFonts w:ascii="Arial" w:eastAsiaTheme="minorHAnsi" w:hAnsi="Arial"/>
          <w:lang w:eastAsia="zh-CN"/>
        </w:rPr>
      </w:pPr>
      <w:r w:rsidRPr="00B62171">
        <w:rPr>
          <w:rFonts w:ascii="Arial" w:eastAsiaTheme="minorHAnsi" w:hAnsi="Arial"/>
          <w:lang w:eastAsia="zh-CN"/>
        </w:rPr>
        <w:t>Clutter-embedded gNB: path loss exponent of approximately 3.2 and standard deviation of shadow fading of approximately 6-8 dB</w:t>
      </w:r>
    </w:p>
    <w:p w14:paraId="000F1007" w14:textId="77777777" w:rsidR="00944D55" w:rsidRDefault="00944D55" w:rsidP="005A6554">
      <w:pPr>
        <w:pStyle w:val="BodyText"/>
        <w:numPr>
          <w:ilvl w:val="1"/>
          <w:numId w:val="9"/>
        </w:numPr>
        <w:autoSpaceDE/>
        <w:autoSpaceDN/>
        <w:adjustRightInd/>
        <w:snapToGrid/>
        <w:spacing w:line="259" w:lineRule="auto"/>
      </w:pPr>
      <w:r w:rsidRPr="00473EA9">
        <w:t>Apply simple free space frequency scaling for the path loss</w:t>
      </w:r>
    </w:p>
    <w:p w14:paraId="5CE68142" w14:textId="3DD65E9D" w:rsidR="00944D55" w:rsidRDefault="00944D55" w:rsidP="005A6554">
      <w:pPr>
        <w:pStyle w:val="BodyText"/>
        <w:numPr>
          <w:ilvl w:val="0"/>
          <w:numId w:val="9"/>
        </w:numPr>
        <w:autoSpaceDE/>
        <w:autoSpaceDN/>
        <w:adjustRightInd/>
        <w:snapToGrid/>
        <w:spacing w:line="259" w:lineRule="auto"/>
      </w:pPr>
      <w:r w:rsidRPr="00267000">
        <w:rPr>
          <w:highlight w:val="green"/>
        </w:rPr>
        <w:t>Option 3</w:t>
      </w:r>
      <w:r>
        <w:t>: ABG</w:t>
      </w:r>
      <w:r w:rsidR="00267000">
        <w:t>/CI</w:t>
      </w:r>
      <w:r>
        <w:t xml:space="preserve"> model for each sub-scenario</w:t>
      </w:r>
      <w:r w:rsidR="00267000">
        <w:t>. Compare results and decide based on them.</w:t>
      </w:r>
    </w:p>
    <w:p w14:paraId="11F99AF8" w14:textId="77777777" w:rsidR="00944D55" w:rsidRDefault="00944D55" w:rsidP="00944D55">
      <w:pPr>
        <w:pStyle w:val="BodyText"/>
      </w:pPr>
    </w:p>
    <w:p w14:paraId="2FBAE2FA" w14:textId="77777777" w:rsidR="00944D55" w:rsidRDefault="00944D55" w:rsidP="00944D55">
      <w:pPr>
        <w:pStyle w:val="BodyText"/>
      </w:pPr>
      <w:r w:rsidRPr="00A07BDE">
        <w:rPr>
          <w:highlight w:val="yellow"/>
        </w:rPr>
        <w:t>Proposal</w:t>
      </w:r>
      <w:r>
        <w:t xml:space="preserve">: </w:t>
      </w:r>
      <w:r w:rsidRPr="00D7108E">
        <w:t>Consider modeling additional pathloss due to device embedding that depends at least on the material of the enclosure and the operating frequency</w:t>
      </w:r>
    </w:p>
    <w:p w14:paraId="38BB3CE3" w14:textId="393B4E76" w:rsidR="00944D55" w:rsidRDefault="00FA0FF6" w:rsidP="00FD5788">
      <w:r>
        <w:t>Note: this can be considered as an implementation aspect</w:t>
      </w:r>
      <w:r w:rsidR="00267000">
        <w:t>, like BS cable loss or UE body loss</w:t>
      </w:r>
      <w:r>
        <w:t xml:space="preserve">. </w:t>
      </w:r>
    </w:p>
    <w:p w14:paraId="122D6508" w14:textId="77777777" w:rsidR="00844CFA" w:rsidRDefault="00844CFA" w:rsidP="00FD5788"/>
    <w:p w14:paraId="0C72BF79" w14:textId="77777777" w:rsidR="00CA1481" w:rsidRPr="00AA3D97" w:rsidRDefault="00CA1481" w:rsidP="00CA1481">
      <w:pPr>
        <w:pStyle w:val="Heading1"/>
        <w:rPr>
          <w:lang w:eastAsia="zh-CN"/>
        </w:rPr>
      </w:pPr>
      <w:r w:rsidRPr="00CF195E">
        <w:rPr>
          <w:lang w:eastAsia="zh-CN"/>
        </w:rPr>
        <w:t>Conclusion</w:t>
      </w:r>
    </w:p>
    <w:p w14:paraId="4B75BEE1" w14:textId="2BE22C7B" w:rsidR="005F75DE" w:rsidRDefault="000B380E" w:rsidP="00A15431">
      <w:pPr>
        <w:rPr>
          <w:lang w:eastAsia="zh-CN"/>
        </w:rPr>
      </w:pPr>
      <w:r>
        <w:rPr>
          <w:lang w:eastAsia="zh-CN"/>
        </w:rPr>
        <w:t>Companies are encouraged to provide path loss results according the ideas described above. Raw data could be shared via the channel model reflector. Channel model proposal</w:t>
      </w:r>
      <w:r w:rsidR="00D93B83">
        <w:rPr>
          <w:lang w:eastAsia="zh-CN"/>
        </w:rPr>
        <w:t xml:space="preserve"> (path loss equation &amp; parameters)</w:t>
      </w:r>
      <w:r>
        <w:rPr>
          <w:lang w:eastAsia="zh-CN"/>
        </w:rPr>
        <w:t xml:space="preserve"> could be sent to the channel model reflector. </w:t>
      </w:r>
      <w:bookmarkStart w:id="11" w:name="_Ref124589665"/>
      <w:bookmarkStart w:id="12" w:name="_Ref71620620"/>
      <w:bookmarkStart w:id="13" w:name="_Ref124671424"/>
    </w:p>
    <w:p w14:paraId="7289A65D" w14:textId="77777777" w:rsidR="00844CFA" w:rsidRPr="00844CFA" w:rsidRDefault="00844CFA" w:rsidP="00A15431">
      <w:pPr>
        <w:rPr>
          <w:lang w:eastAsia="zh-CN"/>
        </w:rPr>
      </w:pPr>
    </w:p>
    <w:p w14:paraId="2C266B53" w14:textId="77777777" w:rsidR="001D780E" w:rsidRDefault="001D780E" w:rsidP="00440BC5">
      <w:pPr>
        <w:pStyle w:val="Heading1"/>
      </w:pPr>
      <w:r w:rsidRPr="00CF195E">
        <w:t>References</w:t>
      </w:r>
    </w:p>
    <w:p w14:paraId="2EC82697" w14:textId="77777777" w:rsidR="000B380E" w:rsidRDefault="000B380E" w:rsidP="000B380E">
      <w:pPr>
        <w:pStyle w:val="References"/>
      </w:pPr>
      <w:bookmarkStart w:id="14" w:name="_Ref5937535"/>
      <w:bookmarkEnd w:id="10"/>
      <w:bookmarkEnd w:id="11"/>
      <w:bookmarkEnd w:id="12"/>
      <w:bookmarkEnd w:id="13"/>
      <w:r>
        <w:t>R1-1904708, “</w:t>
      </w:r>
      <w:r w:rsidRPr="000B380E">
        <w:t>Summary of IIOT path loss results</w:t>
      </w:r>
      <w:r>
        <w:t xml:space="preserve">”, </w:t>
      </w:r>
      <w:r w:rsidRPr="000B380E">
        <w:t>Huawei, HiSilicon, CEA-LETI</w:t>
      </w:r>
      <w:r>
        <w:t>, April 2019.</w:t>
      </w:r>
      <w:bookmarkEnd w:id="14"/>
    </w:p>
    <w:p w14:paraId="252A0D73" w14:textId="77777777" w:rsidR="000B380E" w:rsidRDefault="000B380E" w:rsidP="000B380E">
      <w:pPr>
        <w:pStyle w:val="References"/>
      </w:pPr>
      <w:bookmarkStart w:id="15" w:name="_Ref5937545"/>
      <w:r w:rsidRPr="000B380E">
        <w:t>R1-1905696</w:t>
      </w:r>
      <w:r>
        <w:t>, “</w:t>
      </w:r>
      <w:r w:rsidRPr="000B380E">
        <w:t>Additional proposals from offline discussions</w:t>
      </w:r>
      <w:r>
        <w:t>”, Ericsson, April 2019.</w:t>
      </w:r>
      <w:bookmarkEnd w:id="15"/>
    </w:p>
    <w:p w14:paraId="5B32736D" w14:textId="1FEEEC0B" w:rsidR="00D93B83" w:rsidRDefault="00D93B83" w:rsidP="00D93B83">
      <w:pPr>
        <w:pStyle w:val="References"/>
      </w:pPr>
      <w:bookmarkStart w:id="16" w:name="_Ref5947098"/>
      <w:r w:rsidRPr="00626D9D">
        <w:t>R1-1904823</w:t>
      </w:r>
      <w:r>
        <w:t>, “</w:t>
      </w:r>
      <w:r w:rsidRPr="00626D9D">
        <w:t>Classification of indoor industrial scenarios</w:t>
      </w:r>
      <w:r>
        <w:t xml:space="preserve">”, Nokia, </w:t>
      </w:r>
      <w:r w:rsidRPr="00626D9D">
        <w:t>Nokia Shanghai Bell</w:t>
      </w:r>
      <w:r>
        <w:t>, April 2019.</w:t>
      </w:r>
      <w:bookmarkEnd w:id="16"/>
    </w:p>
    <w:p w14:paraId="50831ABE" w14:textId="55895D98" w:rsidR="00E17781" w:rsidRPr="00E41386" w:rsidRDefault="00E17781" w:rsidP="00844CFA">
      <w:pPr>
        <w:pStyle w:val="References"/>
        <w:numPr>
          <w:ilvl w:val="0"/>
          <w:numId w:val="0"/>
        </w:numPr>
      </w:pPr>
    </w:p>
    <w:sectPr w:rsidR="00E17781" w:rsidRPr="00E413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2172A" w14:textId="77777777" w:rsidR="00C612D9" w:rsidRDefault="00C612D9">
      <w:r>
        <w:separator/>
      </w:r>
    </w:p>
  </w:endnote>
  <w:endnote w:type="continuationSeparator" w:id="0">
    <w:p w14:paraId="3DB7FC01" w14:textId="77777777" w:rsidR="00C612D9" w:rsidRDefault="00C6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SimSun"/>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7A851" w14:textId="77777777" w:rsidR="00C612D9" w:rsidRDefault="00C612D9">
      <w:r>
        <w:separator/>
      </w:r>
    </w:p>
  </w:footnote>
  <w:footnote w:type="continuationSeparator" w:id="0">
    <w:p w14:paraId="62882861" w14:textId="77777777" w:rsidR="00C612D9" w:rsidRDefault="00C612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CB8E80DE"/>
    <w:lvl w:ilvl="0" w:tplc="4D3678F6">
      <w:start w:val="1"/>
      <w:numFmt w:val="bullet"/>
      <w:pStyle w:val="RAN1bullet1"/>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B62996"/>
    <w:multiLevelType w:val="hybridMultilevel"/>
    <w:tmpl w:val="2EACC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71762"/>
    <w:multiLevelType w:val="hybridMultilevel"/>
    <w:tmpl w:val="6DEA0B18"/>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B759FF"/>
    <w:multiLevelType w:val="hybridMultilevel"/>
    <w:tmpl w:val="C2F48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15:restartNumberingAfterBreak="0">
    <w:nsid w:val="2E8D0731"/>
    <w:multiLevelType w:val="hybridMultilevel"/>
    <w:tmpl w:val="1F1CD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10"/>
  </w:num>
  <w:num w:numId="4">
    <w:abstractNumId w:val="4"/>
  </w:num>
  <w:num w:numId="5">
    <w:abstractNumId w:val="6"/>
  </w:num>
  <w:num w:numId="6">
    <w:abstractNumId w:val="1"/>
  </w:num>
  <w:num w:numId="7">
    <w:abstractNumId w:val="0"/>
  </w:num>
  <w:num w:numId="8">
    <w:abstractNumId w:val="11"/>
  </w:num>
  <w:num w:numId="9">
    <w:abstractNumId w:val="3"/>
  </w:num>
  <w:num w:numId="10">
    <w:abstractNumId w:val="7"/>
  </w:num>
  <w:num w:numId="11">
    <w:abstractNumId w:val="5"/>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589"/>
    <w:rsid w:val="00001C6C"/>
    <w:rsid w:val="00002893"/>
    <w:rsid w:val="00002B84"/>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526"/>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3E8"/>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1155"/>
    <w:rsid w:val="000821ED"/>
    <w:rsid w:val="000822D2"/>
    <w:rsid w:val="0008230C"/>
    <w:rsid w:val="000823B0"/>
    <w:rsid w:val="00082A20"/>
    <w:rsid w:val="00082A9A"/>
    <w:rsid w:val="00082D7C"/>
    <w:rsid w:val="0008323D"/>
    <w:rsid w:val="0008335B"/>
    <w:rsid w:val="00083379"/>
    <w:rsid w:val="00083587"/>
    <w:rsid w:val="00083838"/>
    <w:rsid w:val="00083B6A"/>
    <w:rsid w:val="0008435B"/>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2B7"/>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2D5"/>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80E"/>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3B7"/>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0AEB"/>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907"/>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D16"/>
    <w:rsid w:val="00150F1A"/>
    <w:rsid w:val="00151263"/>
    <w:rsid w:val="00151619"/>
    <w:rsid w:val="0015169B"/>
    <w:rsid w:val="00151D5E"/>
    <w:rsid w:val="00152063"/>
    <w:rsid w:val="00152663"/>
    <w:rsid w:val="00152835"/>
    <w:rsid w:val="00152DEF"/>
    <w:rsid w:val="00153340"/>
    <w:rsid w:val="001539A1"/>
    <w:rsid w:val="00153A95"/>
    <w:rsid w:val="00153BE0"/>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58B"/>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22D"/>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B93"/>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04A3"/>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68B"/>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328"/>
    <w:rsid w:val="00201696"/>
    <w:rsid w:val="002019D8"/>
    <w:rsid w:val="00201EC7"/>
    <w:rsid w:val="0020223A"/>
    <w:rsid w:val="00202285"/>
    <w:rsid w:val="002024A1"/>
    <w:rsid w:val="002026AD"/>
    <w:rsid w:val="00203009"/>
    <w:rsid w:val="0020349A"/>
    <w:rsid w:val="002034B4"/>
    <w:rsid w:val="00203539"/>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5CA"/>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92F"/>
    <w:rsid w:val="00243C74"/>
    <w:rsid w:val="00244203"/>
    <w:rsid w:val="00244DC1"/>
    <w:rsid w:val="00244DD6"/>
    <w:rsid w:val="002451C5"/>
    <w:rsid w:val="002452D6"/>
    <w:rsid w:val="002456F7"/>
    <w:rsid w:val="00245C08"/>
    <w:rsid w:val="00245E61"/>
    <w:rsid w:val="00245F1F"/>
    <w:rsid w:val="00246002"/>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000"/>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7A"/>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2FDD"/>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8F9"/>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1DAC"/>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738"/>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462"/>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285"/>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A06"/>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6CD5"/>
    <w:rsid w:val="003274A5"/>
    <w:rsid w:val="00327883"/>
    <w:rsid w:val="00327899"/>
    <w:rsid w:val="003302F4"/>
    <w:rsid w:val="0033063B"/>
    <w:rsid w:val="003309AC"/>
    <w:rsid w:val="003309C2"/>
    <w:rsid w:val="00330B13"/>
    <w:rsid w:val="00330BAD"/>
    <w:rsid w:val="00330FC7"/>
    <w:rsid w:val="00331426"/>
    <w:rsid w:val="0033171D"/>
    <w:rsid w:val="00331B7C"/>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4"/>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A4"/>
    <w:rsid w:val="003721CC"/>
    <w:rsid w:val="003723FB"/>
    <w:rsid w:val="00372554"/>
    <w:rsid w:val="00372901"/>
    <w:rsid w:val="00372BFD"/>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A7E96"/>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347"/>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068"/>
    <w:rsid w:val="00456327"/>
    <w:rsid w:val="00456421"/>
    <w:rsid w:val="0045652F"/>
    <w:rsid w:val="0045691F"/>
    <w:rsid w:val="00456D05"/>
    <w:rsid w:val="00456D35"/>
    <w:rsid w:val="00456DAB"/>
    <w:rsid w:val="00457C61"/>
    <w:rsid w:val="004601DB"/>
    <w:rsid w:val="0046022C"/>
    <w:rsid w:val="004606B9"/>
    <w:rsid w:val="0046087C"/>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D18"/>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71"/>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AE"/>
    <w:rsid w:val="004C24C9"/>
    <w:rsid w:val="004C25EB"/>
    <w:rsid w:val="004C2BF8"/>
    <w:rsid w:val="004C2C8D"/>
    <w:rsid w:val="004C31B6"/>
    <w:rsid w:val="004C35D9"/>
    <w:rsid w:val="004C36F1"/>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3F46"/>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0F5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26E"/>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6CA"/>
    <w:rsid w:val="0056073F"/>
    <w:rsid w:val="00560D23"/>
    <w:rsid w:val="005615D8"/>
    <w:rsid w:val="00561713"/>
    <w:rsid w:val="00562054"/>
    <w:rsid w:val="005626D6"/>
    <w:rsid w:val="00562CE7"/>
    <w:rsid w:val="00563251"/>
    <w:rsid w:val="005638D4"/>
    <w:rsid w:val="005638FD"/>
    <w:rsid w:val="00563ED0"/>
    <w:rsid w:val="00563F7D"/>
    <w:rsid w:val="00564043"/>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677"/>
    <w:rsid w:val="00573927"/>
    <w:rsid w:val="00573EAC"/>
    <w:rsid w:val="00573ECC"/>
    <w:rsid w:val="005743DE"/>
    <w:rsid w:val="005743EF"/>
    <w:rsid w:val="00574AEC"/>
    <w:rsid w:val="00574F3F"/>
    <w:rsid w:val="0057562C"/>
    <w:rsid w:val="0057599A"/>
    <w:rsid w:val="005759F6"/>
    <w:rsid w:val="00575E3E"/>
    <w:rsid w:val="005765F5"/>
    <w:rsid w:val="00576673"/>
    <w:rsid w:val="00576D6C"/>
    <w:rsid w:val="005772E0"/>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554"/>
    <w:rsid w:val="005A6BD3"/>
    <w:rsid w:val="005A78C6"/>
    <w:rsid w:val="005A79E3"/>
    <w:rsid w:val="005B0542"/>
    <w:rsid w:val="005B08A6"/>
    <w:rsid w:val="005B0BD8"/>
    <w:rsid w:val="005B0BEB"/>
    <w:rsid w:val="005B0CA8"/>
    <w:rsid w:val="005B15FE"/>
    <w:rsid w:val="005B1B0B"/>
    <w:rsid w:val="005B20C2"/>
    <w:rsid w:val="005B2225"/>
    <w:rsid w:val="005B24CB"/>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5DE"/>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5C8A"/>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506"/>
    <w:rsid w:val="0063790D"/>
    <w:rsid w:val="0063797D"/>
    <w:rsid w:val="00637A1E"/>
    <w:rsid w:val="00637DCF"/>
    <w:rsid w:val="00640210"/>
    <w:rsid w:val="006402D2"/>
    <w:rsid w:val="00640816"/>
    <w:rsid w:val="00641AF6"/>
    <w:rsid w:val="00641F74"/>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4E4"/>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1F6"/>
    <w:rsid w:val="0066732C"/>
    <w:rsid w:val="0066792D"/>
    <w:rsid w:val="006679F5"/>
    <w:rsid w:val="00667B77"/>
    <w:rsid w:val="00667D9F"/>
    <w:rsid w:val="006702B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3FF0"/>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6A5"/>
    <w:rsid w:val="00693708"/>
    <w:rsid w:val="006937EC"/>
    <w:rsid w:val="00693E1F"/>
    <w:rsid w:val="00693ECB"/>
    <w:rsid w:val="00694083"/>
    <w:rsid w:val="006942E8"/>
    <w:rsid w:val="006944F0"/>
    <w:rsid w:val="006945BC"/>
    <w:rsid w:val="00694797"/>
    <w:rsid w:val="00694D46"/>
    <w:rsid w:val="00694FA6"/>
    <w:rsid w:val="00695202"/>
    <w:rsid w:val="006954F7"/>
    <w:rsid w:val="00695887"/>
    <w:rsid w:val="00695AE7"/>
    <w:rsid w:val="00696196"/>
    <w:rsid w:val="006961A5"/>
    <w:rsid w:val="0069627C"/>
    <w:rsid w:val="00696326"/>
    <w:rsid w:val="00696409"/>
    <w:rsid w:val="006964CA"/>
    <w:rsid w:val="006976F1"/>
    <w:rsid w:val="00697733"/>
    <w:rsid w:val="00697858"/>
    <w:rsid w:val="006A0556"/>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793"/>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15D"/>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B4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2E4"/>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9CB"/>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71F"/>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35"/>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68A"/>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D6D"/>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922"/>
    <w:rsid w:val="00802B74"/>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DDF"/>
    <w:rsid w:val="00812EC4"/>
    <w:rsid w:val="00812F21"/>
    <w:rsid w:val="008133D0"/>
    <w:rsid w:val="00813A3D"/>
    <w:rsid w:val="00813DFE"/>
    <w:rsid w:val="00813E7C"/>
    <w:rsid w:val="00815070"/>
    <w:rsid w:val="0081535A"/>
    <w:rsid w:val="008155A1"/>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3"/>
    <w:rsid w:val="00840D1D"/>
    <w:rsid w:val="00841CD2"/>
    <w:rsid w:val="00841ED2"/>
    <w:rsid w:val="0084272A"/>
    <w:rsid w:val="00842B77"/>
    <w:rsid w:val="00842D94"/>
    <w:rsid w:val="0084309F"/>
    <w:rsid w:val="0084333B"/>
    <w:rsid w:val="008433CC"/>
    <w:rsid w:val="00843B90"/>
    <w:rsid w:val="00844888"/>
    <w:rsid w:val="00844A1E"/>
    <w:rsid w:val="00844A97"/>
    <w:rsid w:val="00844CFA"/>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1FD"/>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674"/>
    <w:rsid w:val="008878B9"/>
    <w:rsid w:val="008879B8"/>
    <w:rsid w:val="00887B48"/>
    <w:rsid w:val="00887E73"/>
    <w:rsid w:val="00887F76"/>
    <w:rsid w:val="00887FE2"/>
    <w:rsid w:val="00890900"/>
    <w:rsid w:val="0089091A"/>
    <w:rsid w:val="00890DDF"/>
    <w:rsid w:val="00891022"/>
    <w:rsid w:val="0089176E"/>
    <w:rsid w:val="008917E0"/>
    <w:rsid w:val="00891A0A"/>
    <w:rsid w:val="00891C9A"/>
    <w:rsid w:val="00891FCA"/>
    <w:rsid w:val="008920B9"/>
    <w:rsid w:val="00892228"/>
    <w:rsid w:val="00892365"/>
    <w:rsid w:val="00892BE5"/>
    <w:rsid w:val="0089387C"/>
    <w:rsid w:val="00893BF2"/>
    <w:rsid w:val="00893BFA"/>
    <w:rsid w:val="0089405C"/>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743"/>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060"/>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55"/>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22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3EDE"/>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2A5"/>
    <w:rsid w:val="009A33E2"/>
    <w:rsid w:val="009A361D"/>
    <w:rsid w:val="009A36BF"/>
    <w:rsid w:val="009A397E"/>
    <w:rsid w:val="009A3A86"/>
    <w:rsid w:val="009A4047"/>
    <w:rsid w:val="009A428F"/>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7A6"/>
    <w:rsid w:val="009B28ED"/>
    <w:rsid w:val="009B37E2"/>
    <w:rsid w:val="009B3862"/>
    <w:rsid w:val="009B3DCD"/>
    <w:rsid w:val="009B3FA2"/>
    <w:rsid w:val="009B4018"/>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36B"/>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763"/>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E66"/>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40F"/>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349"/>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9CA"/>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6902"/>
    <w:rsid w:val="00AB725F"/>
    <w:rsid w:val="00AB733C"/>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8BD"/>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655"/>
    <w:rsid w:val="00B01830"/>
    <w:rsid w:val="00B01950"/>
    <w:rsid w:val="00B01E2C"/>
    <w:rsid w:val="00B01E6E"/>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424A"/>
    <w:rsid w:val="00B25307"/>
    <w:rsid w:val="00B25762"/>
    <w:rsid w:val="00B25923"/>
    <w:rsid w:val="00B25B40"/>
    <w:rsid w:val="00B25D01"/>
    <w:rsid w:val="00B25FDE"/>
    <w:rsid w:val="00B260BA"/>
    <w:rsid w:val="00B26343"/>
    <w:rsid w:val="00B2674E"/>
    <w:rsid w:val="00B26AB0"/>
    <w:rsid w:val="00B26AD2"/>
    <w:rsid w:val="00B26CA2"/>
    <w:rsid w:val="00B26EF9"/>
    <w:rsid w:val="00B27604"/>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C2C"/>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7F4"/>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488"/>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D2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3EB5"/>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C6D"/>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48A6"/>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40092"/>
    <w:rsid w:val="00C40264"/>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2D9"/>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7EA"/>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E11"/>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860"/>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481"/>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0DE"/>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77A"/>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181"/>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66D"/>
    <w:rsid w:val="00D01743"/>
    <w:rsid w:val="00D0197C"/>
    <w:rsid w:val="00D01AA3"/>
    <w:rsid w:val="00D01B21"/>
    <w:rsid w:val="00D01BF8"/>
    <w:rsid w:val="00D01E2F"/>
    <w:rsid w:val="00D01EF2"/>
    <w:rsid w:val="00D020E4"/>
    <w:rsid w:val="00D02714"/>
    <w:rsid w:val="00D02B4F"/>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46B4"/>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0B77"/>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1B2"/>
    <w:rsid w:val="00D152E4"/>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C30"/>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253"/>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611"/>
    <w:rsid w:val="00D87ABF"/>
    <w:rsid w:val="00D87B80"/>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3B83"/>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8B7"/>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2F5C"/>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1DD"/>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A40"/>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01"/>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1386"/>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576BC"/>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59C"/>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0AD"/>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AF1"/>
    <w:rsid w:val="00EB4CFF"/>
    <w:rsid w:val="00EB4E39"/>
    <w:rsid w:val="00EB5476"/>
    <w:rsid w:val="00EB5EEE"/>
    <w:rsid w:val="00EB65D8"/>
    <w:rsid w:val="00EB6860"/>
    <w:rsid w:val="00EB691C"/>
    <w:rsid w:val="00EB6D83"/>
    <w:rsid w:val="00EB70B0"/>
    <w:rsid w:val="00EB71BC"/>
    <w:rsid w:val="00EB7633"/>
    <w:rsid w:val="00EB76CF"/>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3A5"/>
    <w:rsid w:val="00EF18F8"/>
    <w:rsid w:val="00EF1DC1"/>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B7D"/>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044"/>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6DE1"/>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4E4"/>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3BA"/>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5D1"/>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0FF6"/>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5CBF"/>
    <w:rsid w:val="00FA641F"/>
    <w:rsid w:val="00FA645C"/>
    <w:rsid w:val="00FA6F0D"/>
    <w:rsid w:val="00FA7310"/>
    <w:rsid w:val="00FA771F"/>
    <w:rsid w:val="00FB0082"/>
    <w:rsid w:val="00FB0243"/>
    <w:rsid w:val="00FB147D"/>
    <w:rsid w:val="00FB14D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46"/>
    <w:rsid w:val="00FD2D7B"/>
    <w:rsid w:val="00FD37F6"/>
    <w:rsid w:val="00FD411D"/>
    <w:rsid w:val="00FD4457"/>
    <w:rsid w:val="00FD4589"/>
    <w:rsid w:val="00FD473E"/>
    <w:rsid w:val="00FD51CE"/>
    <w:rsid w:val="00FD5462"/>
    <w:rsid w:val="00FD5788"/>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9FC"/>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5AAFC5"/>
  <w15:docId w15:val="{14A823FE-82C9-4D63-950C-121BB7025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paragraph" w:styleId="HTMLPreformatted">
    <w:name w:val="HTML Preformatted"/>
    <w:basedOn w:val="Normal"/>
    <w:link w:val="HTMLPreformattedChar"/>
    <w:uiPriority w:val="99"/>
    <w:semiHidden/>
    <w:unhideWhenUsed/>
    <w:rsid w:val="00FD2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rsid w:val="00FD2D46"/>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598310">
      <w:bodyDiv w:val="1"/>
      <w:marLeft w:val="0"/>
      <w:marRight w:val="0"/>
      <w:marTop w:val="0"/>
      <w:marBottom w:val="0"/>
      <w:divBdr>
        <w:top w:val="none" w:sz="0" w:space="0" w:color="auto"/>
        <w:left w:val="none" w:sz="0" w:space="0" w:color="auto"/>
        <w:bottom w:val="none" w:sz="0" w:space="0" w:color="auto"/>
        <w:right w:val="none" w:sz="0" w:space="0" w:color="auto"/>
      </w:divBdr>
      <w:divsChild>
        <w:div w:id="1565139049">
          <w:marLeft w:val="446"/>
          <w:marRight w:val="0"/>
          <w:marTop w:val="0"/>
          <w:marBottom w:val="0"/>
          <w:divBdr>
            <w:top w:val="none" w:sz="0" w:space="0" w:color="auto"/>
            <w:left w:val="none" w:sz="0" w:space="0" w:color="auto"/>
            <w:bottom w:val="none" w:sz="0" w:space="0" w:color="auto"/>
            <w:right w:val="none" w:sz="0" w:space="0" w:color="auto"/>
          </w:divBdr>
        </w:div>
        <w:div w:id="22444541">
          <w:marLeft w:val="965"/>
          <w:marRight w:val="0"/>
          <w:marTop w:val="0"/>
          <w:marBottom w:val="0"/>
          <w:divBdr>
            <w:top w:val="none" w:sz="0" w:space="0" w:color="auto"/>
            <w:left w:val="none" w:sz="0" w:space="0" w:color="auto"/>
            <w:bottom w:val="none" w:sz="0" w:space="0" w:color="auto"/>
            <w:right w:val="none" w:sz="0" w:space="0" w:color="auto"/>
          </w:divBdr>
        </w:div>
        <w:div w:id="459881199">
          <w:marLeft w:val="965"/>
          <w:marRight w:val="0"/>
          <w:marTop w:val="0"/>
          <w:marBottom w:val="0"/>
          <w:divBdr>
            <w:top w:val="none" w:sz="0" w:space="0" w:color="auto"/>
            <w:left w:val="none" w:sz="0" w:space="0" w:color="auto"/>
            <w:bottom w:val="none" w:sz="0" w:space="0" w:color="auto"/>
            <w:right w:val="none" w:sz="0" w:space="0" w:color="auto"/>
          </w:divBdr>
        </w:div>
        <w:div w:id="518735071">
          <w:marLeft w:val="1642"/>
          <w:marRight w:val="0"/>
          <w:marTop w:val="0"/>
          <w:marBottom w:val="0"/>
          <w:divBdr>
            <w:top w:val="none" w:sz="0" w:space="0" w:color="auto"/>
            <w:left w:val="none" w:sz="0" w:space="0" w:color="auto"/>
            <w:bottom w:val="none" w:sz="0" w:space="0" w:color="auto"/>
            <w:right w:val="none" w:sz="0" w:space="0" w:color="auto"/>
          </w:divBdr>
        </w:div>
        <w:div w:id="1422292172">
          <w:marLeft w:val="1642"/>
          <w:marRight w:val="0"/>
          <w:marTop w:val="0"/>
          <w:marBottom w:val="0"/>
          <w:divBdr>
            <w:top w:val="none" w:sz="0" w:space="0" w:color="auto"/>
            <w:left w:val="none" w:sz="0" w:space="0" w:color="auto"/>
            <w:bottom w:val="none" w:sz="0" w:space="0" w:color="auto"/>
            <w:right w:val="none" w:sz="0" w:space="0" w:color="auto"/>
          </w:divBdr>
        </w:div>
        <w:div w:id="270935642">
          <w:marLeft w:val="446"/>
          <w:marRight w:val="0"/>
          <w:marTop w:val="0"/>
          <w:marBottom w:val="0"/>
          <w:divBdr>
            <w:top w:val="none" w:sz="0" w:space="0" w:color="auto"/>
            <w:left w:val="none" w:sz="0" w:space="0" w:color="auto"/>
            <w:bottom w:val="none" w:sz="0" w:space="0" w:color="auto"/>
            <w:right w:val="none" w:sz="0" w:space="0" w:color="auto"/>
          </w:divBdr>
        </w:div>
        <w:div w:id="723719005">
          <w:marLeft w:val="965"/>
          <w:marRight w:val="0"/>
          <w:marTop w:val="0"/>
          <w:marBottom w:val="0"/>
          <w:divBdr>
            <w:top w:val="none" w:sz="0" w:space="0" w:color="auto"/>
            <w:left w:val="none" w:sz="0" w:space="0" w:color="auto"/>
            <w:bottom w:val="none" w:sz="0" w:space="0" w:color="auto"/>
            <w:right w:val="none" w:sz="0" w:space="0" w:color="auto"/>
          </w:divBdr>
        </w:div>
        <w:div w:id="143815130">
          <w:marLeft w:val="965"/>
          <w:marRight w:val="0"/>
          <w:marTop w:val="0"/>
          <w:marBottom w:val="0"/>
          <w:divBdr>
            <w:top w:val="none" w:sz="0" w:space="0" w:color="auto"/>
            <w:left w:val="none" w:sz="0" w:space="0" w:color="auto"/>
            <w:bottom w:val="none" w:sz="0" w:space="0" w:color="auto"/>
            <w:right w:val="none" w:sz="0" w:space="0" w:color="auto"/>
          </w:divBdr>
        </w:div>
        <w:div w:id="1776439059">
          <w:marLeft w:val="1642"/>
          <w:marRight w:val="0"/>
          <w:marTop w:val="0"/>
          <w:marBottom w:val="0"/>
          <w:divBdr>
            <w:top w:val="none" w:sz="0" w:space="0" w:color="auto"/>
            <w:left w:val="none" w:sz="0" w:space="0" w:color="auto"/>
            <w:bottom w:val="none" w:sz="0" w:space="0" w:color="auto"/>
            <w:right w:val="none" w:sz="0" w:space="0" w:color="auto"/>
          </w:divBdr>
        </w:div>
        <w:div w:id="424108441">
          <w:marLeft w:val="1642"/>
          <w:marRight w:val="0"/>
          <w:marTop w:val="0"/>
          <w:marBottom w:val="0"/>
          <w:divBdr>
            <w:top w:val="none" w:sz="0" w:space="0" w:color="auto"/>
            <w:left w:val="none" w:sz="0" w:space="0" w:color="auto"/>
            <w:bottom w:val="none" w:sz="0" w:space="0" w:color="auto"/>
            <w:right w:val="none" w:sz="0" w:space="0" w:color="auto"/>
          </w:divBdr>
        </w:div>
        <w:div w:id="217863231">
          <w:marLeft w:val="1642"/>
          <w:marRight w:val="0"/>
          <w:marTop w:val="0"/>
          <w:marBottom w:val="0"/>
          <w:divBdr>
            <w:top w:val="none" w:sz="0" w:space="0" w:color="auto"/>
            <w:left w:val="none" w:sz="0" w:space="0" w:color="auto"/>
            <w:bottom w:val="none" w:sz="0" w:space="0" w:color="auto"/>
            <w:right w:val="none" w:sz="0" w:space="0" w:color="auto"/>
          </w:divBdr>
        </w:div>
      </w:divsChild>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7995961">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6103">
      <w:bodyDiv w:val="1"/>
      <w:marLeft w:val="0"/>
      <w:marRight w:val="0"/>
      <w:marTop w:val="0"/>
      <w:marBottom w:val="0"/>
      <w:divBdr>
        <w:top w:val="none" w:sz="0" w:space="0" w:color="auto"/>
        <w:left w:val="none" w:sz="0" w:space="0" w:color="auto"/>
        <w:bottom w:val="none" w:sz="0" w:space="0" w:color="auto"/>
        <w:right w:val="none" w:sz="0" w:space="0" w:color="auto"/>
      </w:divBdr>
      <w:divsChild>
        <w:div w:id="323315071">
          <w:marLeft w:val="446"/>
          <w:marRight w:val="0"/>
          <w:marTop w:val="0"/>
          <w:marBottom w:val="0"/>
          <w:divBdr>
            <w:top w:val="none" w:sz="0" w:space="0" w:color="auto"/>
            <w:left w:val="none" w:sz="0" w:space="0" w:color="auto"/>
            <w:bottom w:val="none" w:sz="0" w:space="0" w:color="auto"/>
            <w:right w:val="none" w:sz="0" w:space="0" w:color="auto"/>
          </w:divBdr>
        </w:div>
        <w:div w:id="601887719">
          <w:marLeft w:val="965"/>
          <w:marRight w:val="0"/>
          <w:marTop w:val="0"/>
          <w:marBottom w:val="0"/>
          <w:divBdr>
            <w:top w:val="none" w:sz="0" w:space="0" w:color="auto"/>
            <w:left w:val="none" w:sz="0" w:space="0" w:color="auto"/>
            <w:bottom w:val="none" w:sz="0" w:space="0" w:color="auto"/>
            <w:right w:val="none" w:sz="0" w:space="0" w:color="auto"/>
          </w:divBdr>
        </w:div>
        <w:div w:id="920674505">
          <w:marLeft w:val="965"/>
          <w:marRight w:val="0"/>
          <w:marTop w:val="0"/>
          <w:marBottom w:val="0"/>
          <w:divBdr>
            <w:top w:val="none" w:sz="0" w:space="0" w:color="auto"/>
            <w:left w:val="none" w:sz="0" w:space="0" w:color="auto"/>
            <w:bottom w:val="none" w:sz="0" w:space="0" w:color="auto"/>
            <w:right w:val="none" w:sz="0" w:space="0" w:color="auto"/>
          </w:divBdr>
        </w:div>
        <w:div w:id="219026267">
          <w:marLeft w:val="965"/>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48450848">
      <w:bodyDiv w:val="1"/>
      <w:marLeft w:val="0"/>
      <w:marRight w:val="0"/>
      <w:marTop w:val="0"/>
      <w:marBottom w:val="0"/>
      <w:divBdr>
        <w:top w:val="none" w:sz="0" w:space="0" w:color="auto"/>
        <w:left w:val="none" w:sz="0" w:space="0" w:color="auto"/>
        <w:bottom w:val="none" w:sz="0" w:space="0" w:color="auto"/>
        <w:right w:val="none" w:sz="0" w:space="0" w:color="auto"/>
      </w:divBdr>
      <w:divsChild>
        <w:div w:id="1045132064">
          <w:marLeft w:val="446"/>
          <w:marRight w:val="0"/>
          <w:marTop w:val="0"/>
          <w:marBottom w:val="0"/>
          <w:divBdr>
            <w:top w:val="none" w:sz="0" w:space="0" w:color="auto"/>
            <w:left w:val="none" w:sz="0" w:space="0" w:color="auto"/>
            <w:bottom w:val="none" w:sz="0" w:space="0" w:color="auto"/>
            <w:right w:val="none" w:sz="0" w:space="0" w:color="auto"/>
          </w:divBdr>
        </w:div>
        <w:div w:id="69081727">
          <w:marLeft w:val="965"/>
          <w:marRight w:val="0"/>
          <w:marTop w:val="0"/>
          <w:marBottom w:val="0"/>
          <w:divBdr>
            <w:top w:val="none" w:sz="0" w:space="0" w:color="auto"/>
            <w:left w:val="none" w:sz="0" w:space="0" w:color="auto"/>
            <w:bottom w:val="none" w:sz="0" w:space="0" w:color="auto"/>
            <w:right w:val="none" w:sz="0" w:space="0" w:color="auto"/>
          </w:divBdr>
        </w:div>
        <w:div w:id="1900090804">
          <w:marLeft w:val="1642"/>
          <w:marRight w:val="0"/>
          <w:marTop w:val="0"/>
          <w:marBottom w:val="0"/>
          <w:divBdr>
            <w:top w:val="none" w:sz="0" w:space="0" w:color="auto"/>
            <w:left w:val="none" w:sz="0" w:space="0" w:color="auto"/>
            <w:bottom w:val="none" w:sz="0" w:space="0" w:color="auto"/>
            <w:right w:val="none" w:sz="0" w:space="0" w:color="auto"/>
          </w:divBdr>
        </w:div>
        <w:div w:id="1018506840">
          <w:marLeft w:val="1642"/>
          <w:marRight w:val="0"/>
          <w:marTop w:val="0"/>
          <w:marBottom w:val="0"/>
          <w:divBdr>
            <w:top w:val="none" w:sz="0" w:space="0" w:color="auto"/>
            <w:left w:val="none" w:sz="0" w:space="0" w:color="auto"/>
            <w:bottom w:val="none" w:sz="0" w:space="0" w:color="auto"/>
            <w:right w:val="none" w:sz="0" w:space="0" w:color="auto"/>
          </w:divBdr>
        </w:div>
        <w:div w:id="416364729">
          <w:marLeft w:val="1642"/>
          <w:marRight w:val="0"/>
          <w:marTop w:val="0"/>
          <w:marBottom w:val="0"/>
          <w:divBdr>
            <w:top w:val="none" w:sz="0" w:space="0" w:color="auto"/>
            <w:left w:val="none" w:sz="0" w:space="0" w:color="auto"/>
            <w:bottom w:val="none" w:sz="0" w:space="0" w:color="auto"/>
            <w:right w:val="none" w:sz="0" w:space="0" w:color="auto"/>
          </w:divBdr>
        </w:div>
        <w:div w:id="55058699">
          <w:marLeft w:val="1642"/>
          <w:marRight w:val="0"/>
          <w:marTop w:val="0"/>
          <w:marBottom w:val="0"/>
          <w:divBdr>
            <w:top w:val="none" w:sz="0" w:space="0" w:color="auto"/>
            <w:left w:val="none" w:sz="0" w:space="0" w:color="auto"/>
            <w:bottom w:val="none" w:sz="0" w:space="0" w:color="auto"/>
            <w:right w:val="none" w:sz="0" w:space="0" w:color="auto"/>
          </w:divBdr>
        </w:div>
        <w:div w:id="245267022">
          <w:marLeft w:val="1642"/>
          <w:marRight w:val="0"/>
          <w:marTop w:val="0"/>
          <w:marBottom w:val="0"/>
          <w:divBdr>
            <w:top w:val="none" w:sz="0" w:space="0" w:color="auto"/>
            <w:left w:val="none" w:sz="0" w:space="0" w:color="auto"/>
            <w:bottom w:val="none" w:sz="0" w:space="0" w:color="auto"/>
            <w:right w:val="none" w:sz="0" w:space="0" w:color="auto"/>
          </w:divBdr>
        </w:div>
        <w:div w:id="378626813">
          <w:marLeft w:val="1642"/>
          <w:marRight w:val="0"/>
          <w:marTop w:val="0"/>
          <w:marBottom w:val="0"/>
          <w:divBdr>
            <w:top w:val="none" w:sz="0" w:space="0" w:color="auto"/>
            <w:left w:val="none" w:sz="0" w:space="0" w:color="auto"/>
            <w:bottom w:val="none" w:sz="0" w:space="0" w:color="auto"/>
            <w:right w:val="none" w:sz="0" w:space="0" w:color="auto"/>
          </w:divBdr>
        </w:div>
        <w:div w:id="1790585356">
          <w:marLeft w:val="1642"/>
          <w:marRight w:val="0"/>
          <w:marTop w:val="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28344930">
      <w:bodyDiv w:val="1"/>
      <w:marLeft w:val="0"/>
      <w:marRight w:val="0"/>
      <w:marTop w:val="0"/>
      <w:marBottom w:val="0"/>
      <w:divBdr>
        <w:top w:val="none" w:sz="0" w:space="0" w:color="auto"/>
        <w:left w:val="none" w:sz="0" w:space="0" w:color="auto"/>
        <w:bottom w:val="none" w:sz="0" w:space="0" w:color="auto"/>
        <w:right w:val="none" w:sz="0" w:space="0" w:color="auto"/>
      </w:divBdr>
      <w:divsChild>
        <w:div w:id="1146506503">
          <w:marLeft w:val="446"/>
          <w:marRight w:val="0"/>
          <w:marTop w:val="0"/>
          <w:marBottom w:val="0"/>
          <w:divBdr>
            <w:top w:val="none" w:sz="0" w:space="0" w:color="auto"/>
            <w:left w:val="none" w:sz="0" w:space="0" w:color="auto"/>
            <w:bottom w:val="none" w:sz="0" w:space="0" w:color="auto"/>
            <w:right w:val="none" w:sz="0" w:space="0" w:color="auto"/>
          </w:divBdr>
        </w:div>
        <w:div w:id="1723019119">
          <w:marLeft w:val="965"/>
          <w:marRight w:val="0"/>
          <w:marTop w:val="0"/>
          <w:marBottom w:val="0"/>
          <w:divBdr>
            <w:top w:val="none" w:sz="0" w:space="0" w:color="auto"/>
            <w:left w:val="none" w:sz="0" w:space="0" w:color="auto"/>
            <w:bottom w:val="none" w:sz="0" w:space="0" w:color="auto"/>
            <w:right w:val="none" w:sz="0" w:space="0" w:color="auto"/>
          </w:divBdr>
        </w:div>
        <w:div w:id="1046561951">
          <w:marLeft w:val="965"/>
          <w:marRight w:val="0"/>
          <w:marTop w:val="0"/>
          <w:marBottom w:val="0"/>
          <w:divBdr>
            <w:top w:val="none" w:sz="0" w:space="0" w:color="auto"/>
            <w:left w:val="none" w:sz="0" w:space="0" w:color="auto"/>
            <w:bottom w:val="none" w:sz="0" w:space="0" w:color="auto"/>
            <w:right w:val="none" w:sz="0" w:space="0" w:color="auto"/>
          </w:divBdr>
        </w:div>
        <w:div w:id="419758733">
          <w:marLeft w:val="1642"/>
          <w:marRight w:val="0"/>
          <w:marTop w:val="0"/>
          <w:marBottom w:val="0"/>
          <w:divBdr>
            <w:top w:val="none" w:sz="0" w:space="0" w:color="auto"/>
            <w:left w:val="none" w:sz="0" w:space="0" w:color="auto"/>
            <w:bottom w:val="none" w:sz="0" w:space="0" w:color="auto"/>
            <w:right w:val="none" w:sz="0" w:space="0" w:color="auto"/>
          </w:divBdr>
        </w:div>
        <w:div w:id="641230823">
          <w:marLeft w:val="1642"/>
          <w:marRight w:val="0"/>
          <w:marTop w:val="0"/>
          <w:marBottom w:val="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92609237">
      <w:bodyDiv w:val="1"/>
      <w:marLeft w:val="0"/>
      <w:marRight w:val="0"/>
      <w:marTop w:val="0"/>
      <w:marBottom w:val="0"/>
      <w:divBdr>
        <w:top w:val="none" w:sz="0" w:space="0" w:color="auto"/>
        <w:left w:val="none" w:sz="0" w:space="0" w:color="auto"/>
        <w:bottom w:val="none" w:sz="0" w:space="0" w:color="auto"/>
        <w:right w:val="none" w:sz="0" w:space="0" w:color="auto"/>
      </w:divBdr>
      <w:divsChild>
        <w:div w:id="794175414">
          <w:marLeft w:val="446"/>
          <w:marRight w:val="0"/>
          <w:marTop w:val="0"/>
          <w:marBottom w:val="0"/>
          <w:divBdr>
            <w:top w:val="none" w:sz="0" w:space="0" w:color="auto"/>
            <w:left w:val="none" w:sz="0" w:space="0" w:color="auto"/>
            <w:bottom w:val="none" w:sz="0" w:space="0" w:color="auto"/>
            <w:right w:val="none" w:sz="0" w:space="0" w:color="auto"/>
          </w:divBdr>
        </w:div>
        <w:div w:id="1399130687">
          <w:marLeft w:val="965"/>
          <w:marRight w:val="0"/>
          <w:marTop w:val="0"/>
          <w:marBottom w:val="0"/>
          <w:divBdr>
            <w:top w:val="none" w:sz="0" w:space="0" w:color="auto"/>
            <w:left w:val="none" w:sz="0" w:space="0" w:color="auto"/>
            <w:bottom w:val="none" w:sz="0" w:space="0" w:color="auto"/>
            <w:right w:val="none" w:sz="0" w:space="0" w:color="auto"/>
          </w:divBdr>
        </w:div>
        <w:div w:id="612246380">
          <w:marLeft w:val="965"/>
          <w:marRight w:val="0"/>
          <w:marTop w:val="0"/>
          <w:marBottom w:val="0"/>
          <w:divBdr>
            <w:top w:val="none" w:sz="0" w:space="0" w:color="auto"/>
            <w:left w:val="none" w:sz="0" w:space="0" w:color="auto"/>
            <w:bottom w:val="none" w:sz="0" w:space="0" w:color="auto"/>
            <w:right w:val="none" w:sz="0" w:space="0" w:color="auto"/>
          </w:divBdr>
        </w:div>
        <w:div w:id="382099255">
          <w:marLeft w:val="446"/>
          <w:marRight w:val="0"/>
          <w:marTop w:val="0"/>
          <w:marBottom w:val="0"/>
          <w:divBdr>
            <w:top w:val="none" w:sz="0" w:space="0" w:color="auto"/>
            <w:left w:val="none" w:sz="0" w:space="0" w:color="auto"/>
            <w:bottom w:val="none" w:sz="0" w:space="0" w:color="auto"/>
            <w:right w:val="none" w:sz="0" w:space="0" w:color="auto"/>
          </w:divBdr>
        </w:div>
        <w:div w:id="2016108172">
          <w:marLeft w:val="965"/>
          <w:marRight w:val="0"/>
          <w:marTop w:val="0"/>
          <w:marBottom w:val="0"/>
          <w:divBdr>
            <w:top w:val="none" w:sz="0" w:space="0" w:color="auto"/>
            <w:left w:val="none" w:sz="0" w:space="0" w:color="auto"/>
            <w:bottom w:val="none" w:sz="0" w:space="0" w:color="auto"/>
            <w:right w:val="none" w:sz="0" w:space="0" w:color="auto"/>
          </w:divBdr>
        </w:div>
        <w:div w:id="1412893824">
          <w:marLeft w:val="1642"/>
          <w:marRight w:val="0"/>
          <w:marTop w:val="0"/>
          <w:marBottom w:val="0"/>
          <w:divBdr>
            <w:top w:val="none" w:sz="0" w:space="0" w:color="auto"/>
            <w:left w:val="none" w:sz="0" w:space="0" w:color="auto"/>
            <w:bottom w:val="none" w:sz="0" w:space="0" w:color="auto"/>
            <w:right w:val="none" w:sz="0" w:space="0" w:color="auto"/>
          </w:divBdr>
        </w:div>
        <w:div w:id="776023977">
          <w:marLeft w:val="1642"/>
          <w:marRight w:val="0"/>
          <w:marTop w:val="0"/>
          <w:marBottom w:val="0"/>
          <w:divBdr>
            <w:top w:val="none" w:sz="0" w:space="0" w:color="auto"/>
            <w:left w:val="none" w:sz="0" w:space="0" w:color="auto"/>
            <w:bottom w:val="none" w:sz="0" w:space="0" w:color="auto"/>
            <w:right w:val="none" w:sz="0" w:space="0" w:color="auto"/>
          </w:divBdr>
        </w:div>
        <w:div w:id="2119643522">
          <w:marLeft w:val="446"/>
          <w:marRight w:val="0"/>
          <w:marTop w:val="0"/>
          <w:marBottom w:val="0"/>
          <w:divBdr>
            <w:top w:val="none" w:sz="0" w:space="0" w:color="auto"/>
            <w:left w:val="none" w:sz="0" w:space="0" w:color="auto"/>
            <w:bottom w:val="none" w:sz="0" w:space="0" w:color="auto"/>
            <w:right w:val="none" w:sz="0" w:space="0" w:color="auto"/>
          </w:divBdr>
        </w:div>
        <w:div w:id="1789272476">
          <w:marLeft w:val="965"/>
          <w:marRight w:val="0"/>
          <w:marTop w:val="0"/>
          <w:marBottom w:val="0"/>
          <w:divBdr>
            <w:top w:val="none" w:sz="0" w:space="0" w:color="auto"/>
            <w:left w:val="none" w:sz="0" w:space="0" w:color="auto"/>
            <w:bottom w:val="none" w:sz="0" w:space="0" w:color="auto"/>
            <w:right w:val="none" w:sz="0" w:space="0" w:color="auto"/>
          </w:divBdr>
        </w:div>
        <w:div w:id="1744642419">
          <w:marLeft w:val="965"/>
          <w:marRight w:val="0"/>
          <w:marTop w:val="0"/>
          <w:marBottom w:val="0"/>
          <w:divBdr>
            <w:top w:val="none" w:sz="0" w:space="0" w:color="auto"/>
            <w:left w:val="none" w:sz="0" w:space="0" w:color="auto"/>
            <w:bottom w:val="none" w:sz="0" w:space="0" w:color="auto"/>
            <w:right w:val="none" w:sz="0" w:space="0" w:color="auto"/>
          </w:divBdr>
        </w:div>
      </w:divsChild>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0097202">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34123958">
      <w:bodyDiv w:val="1"/>
      <w:marLeft w:val="0"/>
      <w:marRight w:val="0"/>
      <w:marTop w:val="0"/>
      <w:marBottom w:val="0"/>
      <w:divBdr>
        <w:top w:val="none" w:sz="0" w:space="0" w:color="auto"/>
        <w:left w:val="none" w:sz="0" w:space="0" w:color="auto"/>
        <w:bottom w:val="none" w:sz="0" w:space="0" w:color="auto"/>
        <w:right w:val="none" w:sz="0" w:space="0" w:color="auto"/>
      </w:divBdr>
      <w:divsChild>
        <w:div w:id="1182206278">
          <w:marLeft w:val="446"/>
          <w:marRight w:val="0"/>
          <w:marTop w:val="0"/>
          <w:marBottom w:val="0"/>
          <w:divBdr>
            <w:top w:val="none" w:sz="0" w:space="0" w:color="auto"/>
            <w:left w:val="none" w:sz="0" w:space="0" w:color="auto"/>
            <w:bottom w:val="none" w:sz="0" w:space="0" w:color="auto"/>
            <w:right w:val="none" w:sz="0" w:space="0" w:color="auto"/>
          </w:divBdr>
        </w:div>
        <w:div w:id="100615548">
          <w:marLeft w:val="965"/>
          <w:marRight w:val="0"/>
          <w:marTop w:val="0"/>
          <w:marBottom w:val="0"/>
          <w:divBdr>
            <w:top w:val="none" w:sz="0" w:space="0" w:color="auto"/>
            <w:left w:val="none" w:sz="0" w:space="0" w:color="auto"/>
            <w:bottom w:val="none" w:sz="0" w:space="0" w:color="auto"/>
            <w:right w:val="none" w:sz="0" w:space="0" w:color="auto"/>
          </w:divBdr>
        </w:div>
        <w:div w:id="2007631285">
          <w:marLeft w:val="965"/>
          <w:marRight w:val="0"/>
          <w:marTop w:val="0"/>
          <w:marBottom w:val="0"/>
          <w:divBdr>
            <w:top w:val="none" w:sz="0" w:space="0" w:color="auto"/>
            <w:left w:val="none" w:sz="0" w:space="0" w:color="auto"/>
            <w:bottom w:val="none" w:sz="0" w:space="0" w:color="auto"/>
            <w:right w:val="none" w:sz="0" w:space="0" w:color="auto"/>
          </w:divBdr>
        </w:div>
        <w:div w:id="1762608206">
          <w:marLeft w:val="965"/>
          <w:marRight w:val="0"/>
          <w:marTop w:val="0"/>
          <w:marBottom w:val="0"/>
          <w:divBdr>
            <w:top w:val="none" w:sz="0" w:space="0" w:color="auto"/>
            <w:left w:val="none" w:sz="0" w:space="0" w:color="auto"/>
            <w:bottom w:val="none" w:sz="0" w:space="0" w:color="auto"/>
            <w:right w:val="none" w:sz="0" w:space="0" w:color="auto"/>
          </w:divBdr>
        </w:div>
        <w:div w:id="1384478324">
          <w:marLeft w:val="1642"/>
          <w:marRight w:val="0"/>
          <w:marTop w:val="0"/>
          <w:marBottom w:val="0"/>
          <w:divBdr>
            <w:top w:val="none" w:sz="0" w:space="0" w:color="auto"/>
            <w:left w:val="none" w:sz="0" w:space="0" w:color="auto"/>
            <w:bottom w:val="none" w:sz="0" w:space="0" w:color="auto"/>
            <w:right w:val="none" w:sz="0" w:space="0" w:color="auto"/>
          </w:divBdr>
        </w:div>
        <w:div w:id="631133169">
          <w:marLeft w:val="1642"/>
          <w:marRight w:val="0"/>
          <w:marTop w:val="0"/>
          <w:marBottom w:val="0"/>
          <w:divBdr>
            <w:top w:val="none" w:sz="0" w:space="0" w:color="auto"/>
            <w:left w:val="none" w:sz="0" w:space="0" w:color="auto"/>
            <w:bottom w:val="none" w:sz="0" w:space="0" w:color="auto"/>
            <w:right w:val="none" w:sz="0" w:space="0" w:color="auto"/>
          </w:divBdr>
        </w:div>
        <w:div w:id="1294291787">
          <w:marLeft w:val="1642"/>
          <w:marRight w:val="0"/>
          <w:marTop w:val="0"/>
          <w:marBottom w:val="0"/>
          <w:divBdr>
            <w:top w:val="none" w:sz="0" w:space="0" w:color="auto"/>
            <w:left w:val="none" w:sz="0" w:space="0" w:color="auto"/>
            <w:bottom w:val="none" w:sz="0" w:space="0" w:color="auto"/>
            <w:right w:val="none" w:sz="0" w:space="0" w:color="auto"/>
          </w:divBdr>
        </w:div>
        <w:div w:id="1021783050">
          <w:marLeft w:val="1642"/>
          <w:marRight w:val="0"/>
          <w:marTop w:val="0"/>
          <w:marBottom w:val="0"/>
          <w:divBdr>
            <w:top w:val="none" w:sz="0" w:space="0" w:color="auto"/>
            <w:left w:val="none" w:sz="0" w:space="0" w:color="auto"/>
            <w:bottom w:val="none" w:sz="0" w:space="0" w:color="auto"/>
            <w:right w:val="none" w:sz="0" w:space="0" w:color="auto"/>
          </w:divBdr>
        </w:div>
        <w:div w:id="1666394561">
          <w:marLeft w:val="1642"/>
          <w:marRight w:val="0"/>
          <w:marTop w:val="0"/>
          <w:marBottom w:val="0"/>
          <w:divBdr>
            <w:top w:val="none" w:sz="0" w:space="0" w:color="auto"/>
            <w:left w:val="none" w:sz="0" w:space="0" w:color="auto"/>
            <w:bottom w:val="none" w:sz="0" w:space="0" w:color="auto"/>
            <w:right w:val="none" w:sz="0" w:space="0" w:color="auto"/>
          </w:divBdr>
        </w:div>
        <w:div w:id="1028525452">
          <w:marLeft w:val="1642"/>
          <w:marRight w:val="0"/>
          <w:marTop w:val="0"/>
          <w:marBottom w:val="0"/>
          <w:divBdr>
            <w:top w:val="none" w:sz="0" w:space="0" w:color="auto"/>
            <w:left w:val="none" w:sz="0" w:space="0" w:color="auto"/>
            <w:bottom w:val="none" w:sz="0" w:space="0" w:color="auto"/>
            <w:right w:val="none" w:sz="0" w:space="0" w:color="auto"/>
          </w:divBdr>
        </w:div>
      </w:divsChild>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5720572">
      <w:bodyDiv w:val="1"/>
      <w:marLeft w:val="0"/>
      <w:marRight w:val="0"/>
      <w:marTop w:val="0"/>
      <w:marBottom w:val="0"/>
      <w:divBdr>
        <w:top w:val="none" w:sz="0" w:space="0" w:color="auto"/>
        <w:left w:val="none" w:sz="0" w:space="0" w:color="auto"/>
        <w:bottom w:val="none" w:sz="0" w:space="0" w:color="auto"/>
        <w:right w:val="none" w:sz="0" w:space="0" w:color="auto"/>
      </w:divBdr>
      <w:divsChild>
        <w:div w:id="1381129704">
          <w:marLeft w:val="446"/>
          <w:marRight w:val="0"/>
          <w:marTop w:val="0"/>
          <w:marBottom w:val="0"/>
          <w:divBdr>
            <w:top w:val="none" w:sz="0" w:space="0" w:color="auto"/>
            <w:left w:val="none" w:sz="0" w:space="0" w:color="auto"/>
            <w:bottom w:val="none" w:sz="0" w:space="0" w:color="auto"/>
            <w:right w:val="none" w:sz="0" w:space="0" w:color="auto"/>
          </w:divBdr>
        </w:div>
        <w:div w:id="594554447">
          <w:marLeft w:val="965"/>
          <w:marRight w:val="0"/>
          <w:marTop w:val="0"/>
          <w:marBottom w:val="0"/>
          <w:divBdr>
            <w:top w:val="none" w:sz="0" w:space="0" w:color="auto"/>
            <w:left w:val="none" w:sz="0" w:space="0" w:color="auto"/>
            <w:bottom w:val="none" w:sz="0" w:space="0" w:color="auto"/>
            <w:right w:val="none" w:sz="0" w:space="0" w:color="auto"/>
          </w:divBdr>
        </w:div>
        <w:div w:id="1172571750">
          <w:marLeft w:val="965"/>
          <w:marRight w:val="0"/>
          <w:marTop w:val="0"/>
          <w:marBottom w:val="0"/>
          <w:divBdr>
            <w:top w:val="none" w:sz="0" w:space="0" w:color="auto"/>
            <w:left w:val="none" w:sz="0" w:space="0" w:color="auto"/>
            <w:bottom w:val="none" w:sz="0" w:space="0" w:color="auto"/>
            <w:right w:val="none" w:sz="0" w:space="0" w:color="auto"/>
          </w:divBdr>
        </w:div>
        <w:div w:id="1933396066">
          <w:marLeft w:val="965"/>
          <w:marRight w:val="0"/>
          <w:marTop w:val="0"/>
          <w:marBottom w:val="0"/>
          <w:divBdr>
            <w:top w:val="none" w:sz="0" w:space="0" w:color="auto"/>
            <w:left w:val="none" w:sz="0" w:space="0" w:color="auto"/>
            <w:bottom w:val="none" w:sz="0" w:space="0" w:color="auto"/>
            <w:right w:val="none" w:sz="0" w:space="0" w:color="auto"/>
          </w:divBdr>
        </w:div>
        <w:div w:id="1659847386">
          <w:marLeft w:val="1642"/>
          <w:marRight w:val="0"/>
          <w:marTop w:val="0"/>
          <w:marBottom w:val="0"/>
          <w:divBdr>
            <w:top w:val="none" w:sz="0" w:space="0" w:color="auto"/>
            <w:left w:val="none" w:sz="0" w:space="0" w:color="auto"/>
            <w:bottom w:val="none" w:sz="0" w:space="0" w:color="auto"/>
            <w:right w:val="none" w:sz="0" w:space="0" w:color="auto"/>
          </w:divBdr>
        </w:div>
        <w:div w:id="1733890708">
          <w:marLeft w:val="1642"/>
          <w:marRight w:val="0"/>
          <w:marTop w:val="0"/>
          <w:marBottom w:val="0"/>
          <w:divBdr>
            <w:top w:val="none" w:sz="0" w:space="0" w:color="auto"/>
            <w:left w:val="none" w:sz="0" w:space="0" w:color="auto"/>
            <w:bottom w:val="none" w:sz="0" w:space="0" w:color="auto"/>
            <w:right w:val="none" w:sz="0" w:space="0" w:color="auto"/>
          </w:divBdr>
        </w:div>
        <w:div w:id="1314676998">
          <w:marLeft w:val="1642"/>
          <w:marRight w:val="0"/>
          <w:marTop w:val="0"/>
          <w:marBottom w:val="0"/>
          <w:divBdr>
            <w:top w:val="none" w:sz="0" w:space="0" w:color="auto"/>
            <w:left w:val="none" w:sz="0" w:space="0" w:color="auto"/>
            <w:bottom w:val="none" w:sz="0" w:space="0" w:color="auto"/>
            <w:right w:val="none" w:sz="0" w:space="0" w:color="auto"/>
          </w:divBdr>
        </w:div>
        <w:div w:id="605356198">
          <w:marLeft w:val="1642"/>
          <w:marRight w:val="0"/>
          <w:marTop w:val="0"/>
          <w:marBottom w:val="0"/>
          <w:divBdr>
            <w:top w:val="none" w:sz="0" w:space="0" w:color="auto"/>
            <w:left w:val="none" w:sz="0" w:space="0" w:color="auto"/>
            <w:bottom w:val="none" w:sz="0" w:space="0" w:color="auto"/>
            <w:right w:val="none" w:sz="0" w:space="0" w:color="auto"/>
          </w:divBdr>
        </w:div>
        <w:div w:id="2125466251">
          <w:marLeft w:val="1642"/>
          <w:marRight w:val="0"/>
          <w:marTop w:val="0"/>
          <w:marBottom w:val="0"/>
          <w:divBdr>
            <w:top w:val="none" w:sz="0" w:space="0" w:color="auto"/>
            <w:left w:val="none" w:sz="0" w:space="0" w:color="auto"/>
            <w:bottom w:val="none" w:sz="0" w:space="0" w:color="auto"/>
            <w:right w:val="none" w:sz="0" w:space="0" w:color="auto"/>
          </w:divBdr>
        </w:div>
        <w:div w:id="1056315699">
          <w:marLeft w:val="1642"/>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84001227">
      <w:bodyDiv w:val="1"/>
      <w:marLeft w:val="0"/>
      <w:marRight w:val="0"/>
      <w:marTop w:val="0"/>
      <w:marBottom w:val="0"/>
      <w:divBdr>
        <w:top w:val="none" w:sz="0" w:space="0" w:color="auto"/>
        <w:left w:val="none" w:sz="0" w:space="0" w:color="auto"/>
        <w:bottom w:val="none" w:sz="0" w:space="0" w:color="auto"/>
        <w:right w:val="none" w:sz="0" w:space="0" w:color="auto"/>
      </w:divBdr>
      <w:divsChild>
        <w:div w:id="1443652119">
          <w:marLeft w:val="446"/>
          <w:marRight w:val="0"/>
          <w:marTop w:val="0"/>
          <w:marBottom w:val="0"/>
          <w:divBdr>
            <w:top w:val="none" w:sz="0" w:space="0" w:color="auto"/>
            <w:left w:val="none" w:sz="0" w:space="0" w:color="auto"/>
            <w:bottom w:val="none" w:sz="0" w:space="0" w:color="auto"/>
            <w:right w:val="none" w:sz="0" w:space="0" w:color="auto"/>
          </w:divBdr>
        </w:div>
        <w:div w:id="1481846801">
          <w:marLeft w:val="965"/>
          <w:marRight w:val="0"/>
          <w:marTop w:val="0"/>
          <w:marBottom w:val="0"/>
          <w:divBdr>
            <w:top w:val="none" w:sz="0" w:space="0" w:color="auto"/>
            <w:left w:val="none" w:sz="0" w:space="0" w:color="auto"/>
            <w:bottom w:val="none" w:sz="0" w:space="0" w:color="auto"/>
            <w:right w:val="none" w:sz="0" w:space="0" w:color="auto"/>
          </w:divBdr>
        </w:div>
        <w:div w:id="261841067">
          <w:marLeft w:val="965"/>
          <w:marRight w:val="0"/>
          <w:marTop w:val="0"/>
          <w:marBottom w:val="0"/>
          <w:divBdr>
            <w:top w:val="none" w:sz="0" w:space="0" w:color="auto"/>
            <w:left w:val="none" w:sz="0" w:space="0" w:color="auto"/>
            <w:bottom w:val="none" w:sz="0" w:space="0" w:color="auto"/>
            <w:right w:val="none" w:sz="0" w:space="0" w:color="auto"/>
          </w:divBdr>
        </w:div>
        <w:div w:id="1057633646">
          <w:marLeft w:val="965"/>
          <w:marRight w:val="0"/>
          <w:marTop w:val="0"/>
          <w:marBottom w:val="0"/>
          <w:divBdr>
            <w:top w:val="none" w:sz="0" w:space="0" w:color="auto"/>
            <w:left w:val="none" w:sz="0" w:space="0" w:color="auto"/>
            <w:bottom w:val="none" w:sz="0" w:space="0" w:color="auto"/>
            <w:right w:val="none" w:sz="0" w:space="0" w:color="auto"/>
          </w:divBdr>
        </w:div>
        <w:div w:id="748699205">
          <w:marLeft w:val="1642"/>
          <w:marRight w:val="0"/>
          <w:marTop w:val="0"/>
          <w:marBottom w:val="0"/>
          <w:divBdr>
            <w:top w:val="none" w:sz="0" w:space="0" w:color="auto"/>
            <w:left w:val="none" w:sz="0" w:space="0" w:color="auto"/>
            <w:bottom w:val="none" w:sz="0" w:space="0" w:color="auto"/>
            <w:right w:val="none" w:sz="0" w:space="0" w:color="auto"/>
          </w:divBdr>
        </w:div>
        <w:div w:id="269245270">
          <w:marLeft w:val="1642"/>
          <w:marRight w:val="0"/>
          <w:marTop w:val="0"/>
          <w:marBottom w:val="0"/>
          <w:divBdr>
            <w:top w:val="none" w:sz="0" w:space="0" w:color="auto"/>
            <w:left w:val="none" w:sz="0" w:space="0" w:color="auto"/>
            <w:bottom w:val="none" w:sz="0" w:space="0" w:color="auto"/>
            <w:right w:val="none" w:sz="0" w:space="0" w:color="auto"/>
          </w:divBdr>
        </w:div>
        <w:div w:id="341706854">
          <w:marLeft w:val="1642"/>
          <w:marRight w:val="0"/>
          <w:marTop w:val="0"/>
          <w:marBottom w:val="0"/>
          <w:divBdr>
            <w:top w:val="none" w:sz="0" w:space="0" w:color="auto"/>
            <w:left w:val="none" w:sz="0" w:space="0" w:color="auto"/>
            <w:bottom w:val="none" w:sz="0" w:space="0" w:color="auto"/>
            <w:right w:val="none" w:sz="0" w:space="0" w:color="auto"/>
          </w:divBdr>
        </w:div>
        <w:div w:id="415901968">
          <w:marLeft w:val="1642"/>
          <w:marRight w:val="0"/>
          <w:marTop w:val="0"/>
          <w:marBottom w:val="0"/>
          <w:divBdr>
            <w:top w:val="none" w:sz="0" w:space="0" w:color="auto"/>
            <w:left w:val="none" w:sz="0" w:space="0" w:color="auto"/>
            <w:bottom w:val="none" w:sz="0" w:space="0" w:color="auto"/>
            <w:right w:val="none" w:sz="0" w:space="0" w:color="auto"/>
          </w:divBdr>
        </w:div>
        <w:div w:id="410271113">
          <w:marLeft w:val="1642"/>
          <w:marRight w:val="0"/>
          <w:marTop w:val="0"/>
          <w:marBottom w:val="0"/>
          <w:divBdr>
            <w:top w:val="none" w:sz="0" w:space="0" w:color="auto"/>
            <w:left w:val="none" w:sz="0" w:space="0" w:color="auto"/>
            <w:bottom w:val="none" w:sz="0" w:space="0" w:color="auto"/>
            <w:right w:val="none" w:sz="0" w:space="0" w:color="auto"/>
          </w:divBdr>
        </w:div>
      </w:divsChild>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7880274">
      <w:bodyDiv w:val="1"/>
      <w:marLeft w:val="0"/>
      <w:marRight w:val="0"/>
      <w:marTop w:val="0"/>
      <w:marBottom w:val="0"/>
      <w:divBdr>
        <w:top w:val="none" w:sz="0" w:space="0" w:color="auto"/>
        <w:left w:val="none" w:sz="0" w:space="0" w:color="auto"/>
        <w:bottom w:val="none" w:sz="0" w:space="0" w:color="auto"/>
        <w:right w:val="none" w:sz="0" w:space="0" w:color="auto"/>
      </w:divBdr>
      <w:divsChild>
        <w:div w:id="2062053661">
          <w:marLeft w:val="446"/>
          <w:marRight w:val="0"/>
          <w:marTop w:val="0"/>
          <w:marBottom w:val="0"/>
          <w:divBdr>
            <w:top w:val="none" w:sz="0" w:space="0" w:color="auto"/>
            <w:left w:val="none" w:sz="0" w:space="0" w:color="auto"/>
            <w:bottom w:val="none" w:sz="0" w:space="0" w:color="auto"/>
            <w:right w:val="none" w:sz="0" w:space="0" w:color="auto"/>
          </w:divBdr>
        </w:div>
        <w:div w:id="897478693">
          <w:marLeft w:val="965"/>
          <w:marRight w:val="0"/>
          <w:marTop w:val="0"/>
          <w:marBottom w:val="0"/>
          <w:divBdr>
            <w:top w:val="none" w:sz="0" w:space="0" w:color="auto"/>
            <w:left w:val="none" w:sz="0" w:space="0" w:color="auto"/>
            <w:bottom w:val="none" w:sz="0" w:space="0" w:color="auto"/>
            <w:right w:val="none" w:sz="0" w:space="0" w:color="auto"/>
          </w:divBdr>
        </w:div>
        <w:div w:id="929899086">
          <w:marLeft w:val="965"/>
          <w:marRight w:val="0"/>
          <w:marTop w:val="0"/>
          <w:marBottom w:val="0"/>
          <w:divBdr>
            <w:top w:val="none" w:sz="0" w:space="0" w:color="auto"/>
            <w:left w:val="none" w:sz="0" w:space="0" w:color="auto"/>
            <w:bottom w:val="none" w:sz="0" w:space="0" w:color="auto"/>
            <w:right w:val="none" w:sz="0" w:space="0" w:color="auto"/>
          </w:divBdr>
        </w:div>
        <w:div w:id="1550220568">
          <w:marLeft w:val="1642"/>
          <w:marRight w:val="0"/>
          <w:marTop w:val="0"/>
          <w:marBottom w:val="0"/>
          <w:divBdr>
            <w:top w:val="none" w:sz="0" w:space="0" w:color="auto"/>
            <w:left w:val="none" w:sz="0" w:space="0" w:color="auto"/>
            <w:bottom w:val="none" w:sz="0" w:space="0" w:color="auto"/>
            <w:right w:val="none" w:sz="0" w:space="0" w:color="auto"/>
          </w:divBdr>
        </w:div>
        <w:div w:id="1365329079">
          <w:marLeft w:val="1642"/>
          <w:marRight w:val="0"/>
          <w:marTop w:val="0"/>
          <w:marBottom w:val="0"/>
          <w:divBdr>
            <w:top w:val="none" w:sz="0" w:space="0" w:color="auto"/>
            <w:left w:val="none" w:sz="0" w:space="0" w:color="auto"/>
            <w:bottom w:val="none" w:sz="0" w:space="0" w:color="auto"/>
            <w:right w:val="none" w:sz="0" w:space="0" w:color="auto"/>
          </w:divBdr>
        </w:div>
        <w:div w:id="725182478">
          <w:marLeft w:val="446"/>
          <w:marRight w:val="0"/>
          <w:marTop w:val="0"/>
          <w:marBottom w:val="0"/>
          <w:divBdr>
            <w:top w:val="none" w:sz="0" w:space="0" w:color="auto"/>
            <w:left w:val="none" w:sz="0" w:space="0" w:color="auto"/>
            <w:bottom w:val="none" w:sz="0" w:space="0" w:color="auto"/>
            <w:right w:val="none" w:sz="0" w:space="0" w:color="auto"/>
          </w:divBdr>
        </w:div>
        <w:div w:id="693533397">
          <w:marLeft w:val="965"/>
          <w:marRight w:val="0"/>
          <w:marTop w:val="0"/>
          <w:marBottom w:val="0"/>
          <w:divBdr>
            <w:top w:val="none" w:sz="0" w:space="0" w:color="auto"/>
            <w:left w:val="none" w:sz="0" w:space="0" w:color="auto"/>
            <w:bottom w:val="none" w:sz="0" w:space="0" w:color="auto"/>
            <w:right w:val="none" w:sz="0" w:space="0" w:color="auto"/>
          </w:divBdr>
        </w:div>
        <w:div w:id="1336615549">
          <w:marLeft w:val="965"/>
          <w:marRight w:val="0"/>
          <w:marTop w:val="0"/>
          <w:marBottom w:val="0"/>
          <w:divBdr>
            <w:top w:val="none" w:sz="0" w:space="0" w:color="auto"/>
            <w:left w:val="none" w:sz="0" w:space="0" w:color="auto"/>
            <w:bottom w:val="none" w:sz="0" w:space="0" w:color="auto"/>
            <w:right w:val="none" w:sz="0" w:space="0" w:color="auto"/>
          </w:divBdr>
        </w:div>
        <w:div w:id="172770435">
          <w:marLeft w:val="1642"/>
          <w:marRight w:val="0"/>
          <w:marTop w:val="0"/>
          <w:marBottom w:val="0"/>
          <w:divBdr>
            <w:top w:val="none" w:sz="0" w:space="0" w:color="auto"/>
            <w:left w:val="none" w:sz="0" w:space="0" w:color="auto"/>
            <w:bottom w:val="none" w:sz="0" w:space="0" w:color="auto"/>
            <w:right w:val="none" w:sz="0" w:space="0" w:color="auto"/>
          </w:divBdr>
        </w:div>
        <w:div w:id="1703553618">
          <w:marLeft w:val="1642"/>
          <w:marRight w:val="0"/>
          <w:marTop w:val="0"/>
          <w:marBottom w:val="0"/>
          <w:divBdr>
            <w:top w:val="none" w:sz="0" w:space="0" w:color="auto"/>
            <w:left w:val="none" w:sz="0" w:space="0" w:color="auto"/>
            <w:bottom w:val="none" w:sz="0" w:space="0" w:color="auto"/>
            <w:right w:val="none" w:sz="0" w:space="0" w:color="auto"/>
          </w:divBdr>
        </w:div>
        <w:div w:id="343216619">
          <w:marLeft w:val="1642"/>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1938488">
      <w:bodyDiv w:val="1"/>
      <w:marLeft w:val="0"/>
      <w:marRight w:val="0"/>
      <w:marTop w:val="0"/>
      <w:marBottom w:val="0"/>
      <w:divBdr>
        <w:top w:val="none" w:sz="0" w:space="0" w:color="auto"/>
        <w:left w:val="none" w:sz="0" w:space="0" w:color="auto"/>
        <w:bottom w:val="none" w:sz="0" w:space="0" w:color="auto"/>
        <w:right w:val="none" w:sz="0" w:space="0" w:color="auto"/>
      </w:divBdr>
      <w:divsChild>
        <w:div w:id="2113278085">
          <w:marLeft w:val="446"/>
          <w:marRight w:val="0"/>
          <w:marTop w:val="0"/>
          <w:marBottom w:val="0"/>
          <w:divBdr>
            <w:top w:val="none" w:sz="0" w:space="0" w:color="auto"/>
            <w:left w:val="none" w:sz="0" w:space="0" w:color="auto"/>
            <w:bottom w:val="none" w:sz="0" w:space="0" w:color="auto"/>
            <w:right w:val="none" w:sz="0" w:space="0" w:color="auto"/>
          </w:divBdr>
        </w:div>
        <w:div w:id="519247759">
          <w:marLeft w:val="965"/>
          <w:marRight w:val="0"/>
          <w:marTop w:val="0"/>
          <w:marBottom w:val="0"/>
          <w:divBdr>
            <w:top w:val="none" w:sz="0" w:space="0" w:color="auto"/>
            <w:left w:val="none" w:sz="0" w:space="0" w:color="auto"/>
            <w:bottom w:val="none" w:sz="0" w:space="0" w:color="auto"/>
            <w:right w:val="none" w:sz="0" w:space="0" w:color="auto"/>
          </w:divBdr>
        </w:div>
        <w:div w:id="1076438828">
          <w:marLeft w:val="965"/>
          <w:marRight w:val="0"/>
          <w:marTop w:val="0"/>
          <w:marBottom w:val="0"/>
          <w:divBdr>
            <w:top w:val="none" w:sz="0" w:space="0" w:color="auto"/>
            <w:left w:val="none" w:sz="0" w:space="0" w:color="auto"/>
            <w:bottom w:val="none" w:sz="0" w:space="0" w:color="auto"/>
            <w:right w:val="none" w:sz="0" w:space="0" w:color="auto"/>
          </w:divBdr>
        </w:div>
        <w:div w:id="344284130">
          <w:marLeft w:val="1642"/>
          <w:marRight w:val="0"/>
          <w:marTop w:val="0"/>
          <w:marBottom w:val="0"/>
          <w:divBdr>
            <w:top w:val="none" w:sz="0" w:space="0" w:color="auto"/>
            <w:left w:val="none" w:sz="0" w:space="0" w:color="auto"/>
            <w:bottom w:val="none" w:sz="0" w:space="0" w:color="auto"/>
            <w:right w:val="none" w:sz="0" w:space="0" w:color="auto"/>
          </w:divBdr>
        </w:div>
        <w:div w:id="1034767726">
          <w:marLeft w:val="1642"/>
          <w:marRight w:val="0"/>
          <w:marTop w:val="0"/>
          <w:marBottom w:val="0"/>
          <w:divBdr>
            <w:top w:val="none" w:sz="0" w:space="0" w:color="auto"/>
            <w:left w:val="none" w:sz="0" w:space="0" w:color="auto"/>
            <w:bottom w:val="none" w:sz="0" w:space="0" w:color="auto"/>
            <w:right w:val="none" w:sz="0" w:space="0" w:color="auto"/>
          </w:divBdr>
        </w:div>
        <w:div w:id="2131971886">
          <w:marLeft w:val="1642"/>
          <w:marRight w:val="0"/>
          <w:marTop w:val="0"/>
          <w:marBottom w:val="0"/>
          <w:divBdr>
            <w:top w:val="none" w:sz="0" w:space="0" w:color="auto"/>
            <w:left w:val="none" w:sz="0" w:space="0" w:color="auto"/>
            <w:bottom w:val="none" w:sz="0" w:space="0" w:color="auto"/>
            <w:right w:val="none" w:sz="0" w:space="0" w:color="auto"/>
          </w:divBdr>
        </w:div>
        <w:div w:id="1759400305">
          <w:marLeft w:val="1642"/>
          <w:marRight w:val="0"/>
          <w:marTop w:val="0"/>
          <w:marBottom w:val="0"/>
          <w:divBdr>
            <w:top w:val="none" w:sz="0" w:space="0" w:color="auto"/>
            <w:left w:val="none" w:sz="0" w:space="0" w:color="auto"/>
            <w:bottom w:val="none" w:sz="0" w:space="0" w:color="auto"/>
            <w:right w:val="none" w:sz="0" w:space="0" w:color="auto"/>
          </w:divBdr>
        </w:div>
      </w:divsChild>
    </w:div>
    <w:div w:id="1882593897">
      <w:bodyDiv w:val="1"/>
      <w:marLeft w:val="0"/>
      <w:marRight w:val="0"/>
      <w:marTop w:val="0"/>
      <w:marBottom w:val="0"/>
      <w:divBdr>
        <w:top w:val="none" w:sz="0" w:space="0" w:color="auto"/>
        <w:left w:val="none" w:sz="0" w:space="0" w:color="auto"/>
        <w:bottom w:val="none" w:sz="0" w:space="0" w:color="auto"/>
        <w:right w:val="none" w:sz="0" w:space="0" w:color="auto"/>
      </w:divBdr>
      <w:divsChild>
        <w:div w:id="196283191">
          <w:marLeft w:val="446"/>
          <w:marRight w:val="0"/>
          <w:marTop w:val="0"/>
          <w:marBottom w:val="0"/>
          <w:divBdr>
            <w:top w:val="none" w:sz="0" w:space="0" w:color="auto"/>
            <w:left w:val="none" w:sz="0" w:space="0" w:color="auto"/>
            <w:bottom w:val="none" w:sz="0" w:space="0" w:color="auto"/>
            <w:right w:val="none" w:sz="0" w:space="0" w:color="auto"/>
          </w:divBdr>
        </w:div>
        <w:div w:id="1513642441">
          <w:marLeft w:val="965"/>
          <w:marRight w:val="0"/>
          <w:marTop w:val="0"/>
          <w:marBottom w:val="0"/>
          <w:divBdr>
            <w:top w:val="none" w:sz="0" w:space="0" w:color="auto"/>
            <w:left w:val="none" w:sz="0" w:space="0" w:color="auto"/>
            <w:bottom w:val="none" w:sz="0" w:space="0" w:color="auto"/>
            <w:right w:val="none" w:sz="0" w:space="0" w:color="auto"/>
          </w:divBdr>
        </w:div>
        <w:div w:id="1716848109">
          <w:marLeft w:val="446"/>
          <w:marRight w:val="0"/>
          <w:marTop w:val="0"/>
          <w:marBottom w:val="0"/>
          <w:divBdr>
            <w:top w:val="none" w:sz="0" w:space="0" w:color="auto"/>
            <w:left w:val="none" w:sz="0" w:space="0" w:color="auto"/>
            <w:bottom w:val="none" w:sz="0" w:space="0" w:color="auto"/>
            <w:right w:val="none" w:sz="0" w:space="0" w:color="auto"/>
          </w:divBdr>
        </w:div>
        <w:div w:id="1656452403">
          <w:marLeft w:val="965"/>
          <w:marRight w:val="0"/>
          <w:marTop w:val="0"/>
          <w:marBottom w:val="0"/>
          <w:divBdr>
            <w:top w:val="none" w:sz="0" w:space="0" w:color="auto"/>
            <w:left w:val="none" w:sz="0" w:space="0" w:color="auto"/>
            <w:bottom w:val="none" w:sz="0" w:space="0" w:color="auto"/>
            <w:right w:val="none" w:sz="0" w:space="0" w:color="auto"/>
          </w:divBdr>
        </w:div>
        <w:div w:id="1089157437">
          <w:marLeft w:val="446"/>
          <w:marRight w:val="0"/>
          <w:marTop w:val="0"/>
          <w:marBottom w:val="0"/>
          <w:divBdr>
            <w:top w:val="none" w:sz="0" w:space="0" w:color="auto"/>
            <w:left w:val="none" w:sz="0" w:space="0" w:color="auto"/>
            <w:bottom w:val="none" w:sz="0" w:space="0" w:color="auto"/>
            <w:right w:val="none" w:sz="0" w:space="0" w:color="auto"/>
          </w:divBdr>
        </w:div>
        <w:div w:id="1125077741">
          <w:marLeft w:val="965"/>
          <w:marRight w:val="0"/>
          <w:marTop w:val="0"/>
          <w:marBottom w:val="0"/>
          <w:divBdr>
            <w:top w:val="none" w:sz="0" w:space="0" w:color="auto"/>
            <w:left w:val="none" w:sz="0" w:space="0" w:color="auto"/>
            <w:bottom w:val="none" w:sz="0" w:space="0" w:color="auto"/>
            <w:right w:val="none" w:sz="0" w:space="0" w:color="auto"/>
          </w:divBdr>
        </w:div>
      </w:divsChild>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39955568">
      <w:bodyDiv w:val="1"/>
      <w:marLeft w:val="0"/>
      <w:marRight w:val="0"/>
      <w:marTop w:val="0"/>
      <w:marBottom w:val="0"/>
      <w:divBdr>
        <w:top w:val="none" w:sz="0" w:space="0" w:color="auto"/>
        <w:left w:val="none" w:sz="0" w:space="0" w:color="auto"/>
        <w:bottom w:val="none" w:sz="0" w:space="0" w:color="auto"/>
        <w:right w:val="none" w:sz="0" w:space="0" w:color="auto"/>
      </w:divBdr>
      <w:divsChild>
        <w:div w:id="1678459796">
          <w:marLeft w:val="446"/>
          <w:marRight w:val="0"/>
          <w:marTop w:val="0"/>
          <w:marBottom w:val="0"/>
          <w:divBdr>
            <w:top w:val="none" w:sz="0" w:space="0" w:color="auto"/>
            <w:left w:val="none" w:sz="0" w:space="0" w:color="auto"/>
            <w:bottom w:val="none" w:sz="0" w:space="0" w:color="auto"/>
            <w:right w:val="none" w:sz="0" w:space="0" w:color="auto"/>
          </w:divBdr>
        </w:div>
        <w:div w:id="594479383">
          <w:marLeft w:val="965"/>
          <w:marRight w:val="0"/>
          <w:marTop w:val="0"/>
          <w:marBottom w:val="0"/>
          <w:divBdr>
            <w:top w:val="none" w:sz="0" w:space="0" w:color="auto"/>
            <w:left w:val="none" w:sz="0" w:space="0" w:color="auto"/>
            <w:bottom w:val="none" w:sz="0" w:space="0" w:color="auto"/>
            <w:right w:val="none" w:sz="0" w:space="0" w:color="auto"/>
          </w:divBdr>
        </w:div>
        <w:div w:id="1316758900">
          <w:marLeft w:val="965"/>
          <w:marRight w:val="0"/>
          <w:marTop w:val="0"/>
          <w:marBottom w:val="0"/>
          <w:divBdr>
            <w:top w:val="none" w:sz="0" w:space="0" w:color="auto"/>
            <w:left w:val="none" w:sz="0" w:space="0" w:color="auto"/>
            <w:bottom w:val="none" w:sz="0" w:space="0" w:color="auto"/>
            <w:right w:val="none" w:sz="0" w:space="0" w:color="auto"/>
          </w:divBdr>
        </w:div>
        <w:div w:id="911888146">
          <w:marLeft w:val="1642"/>
          <w:marRight w:val="0"/>
          <w:marTop w:val="0"/>
          <w:marBottom w:val="0"/>
          <w:divBdr>
            <w:top w:val="none" w:sz="0" w:space="0" w:color="auto"/>
            <w:left w:val="none" w:sz="0" w:space="0" w:color="auto"/>
            <w:bottom w:val="none" w:sz="0" w:space="0" w:color="auto"/>
            <w:right w:val="none" w:sz="0" w:space="0" w:color="auto"/>
          </w:divBdr>
        </w:div>
        <w:div w:id="1691834928">
          <w:marLeft w:val="164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31D8A7-EDE8-4DF7-8D9D-89CDF69D1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662</Words>
  <Characters>3776</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Huawei Technologies</Company>
  <LinksUpToDate>false</LinksUpToDate>
  <CharactersWithSpaces>4430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Tommi Jamsa</cp:lastModifiedBy>
  <cp:revision>4</cp:revision>
  <cp:lastPrinted>2016-09-23T15:14:00Z</cp:lastPrinted>
  <dcterms:created xsi:type="dcterms:W3CDTF">2019-04-12T07:55:00Z</dcterms:created>
  <dcterms:modified xsi:type="dcterms:W3CDTF">2019-04-12T07:58:00Z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(3)INi7WIk6nfG7S2lQEO+O3OGZ7V5rQq0IDX84ubgfVTBQ4utYH/v84EYt9bWHyV7VH1TrsZ1m
W7OTVjDcd0VZblXJ9vSJpunF2kOdjjsctg/q6jPNr53K75P5hrseOqUhSmb80mA9DfcEVU6d
936HBFGLA6Mo8VPFCyfR/A+rAaA7i4GLkSACVMtqXepNWxCZv88pY4bq28Yb786EZ0SRoVDE
Wop2Q3NhayfktkToDW</vt:lpwstr>
  </property>
  <property fmtid="{D5CDD505-2E9C-101B-9397-08002B2CF9AE}" pid="13" name="_2015_ms_pID_725343_00">
    <vt:lpwstr>_2015_ms_pID_725343</vt:lpwstr>
  </property>
  <property fmtid="{D5CDD505-2E9C-101B-9397-08002B2CF9AE}" pid="14" name="_2015_ms_pID_7253431">
    <vt:lpwstr>yUcHnWrtnHlN54XZHE1D9ZR42Djb/ARfGmeyboBGrqTUmQOCampxSp
F1FPKCLrxmaVDn0eq+KakR6+WEudHhsRJ8Fgg5GRPLjWAPwyPCrZyGCDS53RGsL3djjtyCFa
mFL7omsIVos/zWVGyZNzH//ODE211EkKCsTz3PZwRUnCKt/9L0N1leq5QH+zQmz2mK7T5lm6
D3641EXp6YDnprJMqril9w76+QD/wX6R7iq3</vt:lpwstr>
  </property>
  <property fmtid="{D5CDD505-2E9C-101B-9397-08002B2CF9AE}" pid="15" name="_2015_ms_pID_7253431_00">
    <vt:lpwstr>_2015_ms_pID_7253431</vt:lpwstr>
  </property>
  <property fmtid="{D5CDD505-2E9C-101B-9397-08002B2CF9AE}" pid="16" name="_2015_ms_pID_7253432">
    <vt:lpwstr>6GLHMYpzcmC7f3WXVSAZjBRToG/p2aD/TOdo
TsUzuMSY/O2gAKrla6tMHZLWYn0M5A==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1553738297</vt:lpwstr>
  </property>
</Properties>
</file>